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BBC8" w14:textId="13140BF7" w:rsidR="00FE067E" w:rsidRPr="00CD0C2F" w:rsidRDefault="003C6034" w:rsidP="00CC1F3B">
      <w:pPr>
        <w:pStyle w:val="TitlePageOrigin"/>
        <w:rPr>
          <w:color w:val="auto"/>
        </w:rPr>
      </w:pPr>
      <w:r w:rsidRPr="00CD0C2F">
        <w:rPr>
          <w:caps w:val="0"/>
          <w:color w:val="auto"/>
        </w:rPr>
        <w:t>WEST VIRGINIA LEGISLATURE</w:t>
      </w:r>
    </w:p>
    <w:p w14:paraId="7381AD56" w14:textId="2A1437A0" w:rsidR="00CD36CF" w:rsidRPr="00CD0C2F" w:rsidRDefault="00CD36CF" w:rsidP="00CC1F3B">
      <w:pPr>
        <w:pStyle w:val="TitlePageSession"/>
        <w:rPr>
          <w:color w:val="auto"/>
        </w:rPr>
      </w:pPr>
      <w:r w:rsidRPr="00CD0C2F">
        <w:rPr>
          <w:color w:val="auto"/>
        </w:rPr>
        <w:t>20</w:t>
      </w:r>
      <w:r w:rsidR="00EC5E63" w:rsidRPr="00CD0C2F">
        <w:rPr>
          <w:color w:val="auto"/>
        </w:rPr>
        <w:t>2</w:t>
      </w:r>
      <w:r w:rsidR="00E95787">
        <w:rPr>
          <w:color w:val="auto"/>
        </w:rPr>
        <w:t>5</w:t>
      </w:r>
      <w:r w:rsidRPr="00CD0C2F">
        <w:rPr>
          <w:color w:val="auto"/>
        </w:rPr>
        <w:t xml:space="preserve"> </w:t>
      </w:r>
      <w:r w:rsidR="003C6034" w:rsidRPr="00CD0C2F">
        <w:rPr>
          <w:caps w:val="0"/>
          <w:color w:val="auto"/>
        </w:rPr>
        <w:t>REGULAR SESSION</w:t>
      </w:r>
      <w:r w:rsidR="003C559B">
        <w:rPr>
          <w:noProof/>
          <w:color w:val="auto"/>
        </w:rPr>
        <mc:AlternateContent>
          <mc:Choice Requires="wps">
            <w:drawing>
              <wp:anchor distT="0" distB="0" distL="114300" distR="114300" simplePos="0" relativeHeight="251659264" behindDoc="0" locked="0" layoutInCell="1" allowOverlap="1" wp14:anchorId="64A6C226" wp14:editId="576AE42C">
                <wp:simplePos x="0" y="0"/>
                <wp:positionH relativeFrom="column">
                  <wp:posOffset>6007100</wp:posOffset>
                </wp:positionH>
                <wp:positionV relativeFrom="paragraph">
                  <wp:posOffset>1617980</wp:posOffset>
                </wp:positionV>
                <wp:extent cx="635000" cy="476250"/>
                <wp:effectExtent l="0" t="0" r="12700" b="19050"/>
                <wp:wrapNone/>
                <wp:docPr id="19915078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BE8AFD" w14:textId="3A9D629A" w:rsidR="003C559B" w:rsidRPr="003C559B" w:rsidRDefault="003C559B" w:rsidP="003C559B">
                            <w:pPr>
                              <w:spacing w:line="240" w:lineRule="auto"/>
                              <w:jc w:val="center"/>
                              <w:rPr>
                                <w:rFonts w:cs="Arial"/>
                                <w:b/>
                              </w:rPr>
                            </w:pPr>
                            <w:r w:rsidRPr="003C55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A6C22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EBE8AFD" w14:textId="3A9D629A" w:rsidR="003C559B" w:rsidRPr="003C559B" w:rsidRDefault="003C559B" w:rsidP="003C559B">
                      <w:pPr>
                        <w:spacing w:line="240" w:lineRule="auto"/>
                        <w:jc w:val="center"/>
                        <w:rPr>
                          <w:rFonts w:cs="Arial"/>
                          <w:b/>
                        </w:rPr>
                      </w:pPr>
                      <w:r w:rsidRPr="003C559B">
                        <w:rPr>
                          <w:rFonts w:cs="Arial"/>
                          <w:b/>
                        </w:rPr>
                        <w:t>FISCAL NOTE</w:t>
                      </w:r>
                    </w:p>
                  </w:txbxContent>
                </v:textbox>
              </v:shape>
            </w:pict>
          </mc:Fallback>
        </mc:AlternateContent>
      </w:r>
    </w:p>
    <w:p w14:paraId="50E3B999" w14:textId="2C9F8202" w:rsidR="00CD36CF" w:rsidRPr="00CD0C2F" w:rsidRDefault="00095C83" w:rsidP="00CC1F3B">
      <w:pPr>
        <w:pStyle w:val="TitlePageBillPrefix"/>
        <w:rPr>
          <w:color w:val="auto"/>
        </w:rPr>
      </w:pPr>
      <w:sdt>
        <w:sdtPr>
          <w:rPr>
            <w:color w:val="auto"/>
          </w:rPr>
          <w:tag w:val="IntroDate"/>
          <w:id w:val="-1236936958"/>
          <w:placeholder>
            <w:docPart w:val="CBB559549EFA4085968CC0559752E146"/>
          </w:placeholder>
          <w:text/>
        </w:sdtPr>
        <w:sdtEndPr/>
        <w:sdtContent>
          <w:r w:rsidR="004109CA">
            <w:rPr>
              <w:color w:val="auto"/>
            </w:rPr>
            <w:t>Introduced</w:t>
          </w:r>
        </w:sdtContent>
      </w:sdt>
    </w:p>
    <w:p w14:paraId="4B53F813" w14:textId="48A6C77D" w:rsidR="00CD36CF" w:rsidRPr="00CD0C2F" w:rsidRDefault="00095C83" w:rsidP="00CC1F3B">
      <w:pPr>
        <w:pStyle w:val="BillNumber"/>
        <w:rPr>
          <w:color w:val="auto"/>
        </w:rPr>
      </w:pPr>
      <w:sdt>
        <w:sdtPr>
          <w:rPr>
            <w:color w:val="auto"/>
          </w:rPr>
          <w:tag w:val="Chamber"/>
          <w:id w:val="893011969"/>
          <w:lock w:val="sdtLocked"/>
          <w:placeholder>
            <w:docPart w:val="2E24BF2E99884A7CAC442D7A53D61FFC"/>
          </w:placeholder>
          <w:dropDownList>
            <w:listItem w:displayText="House" w:value="House"/>
            <w:listItem w:displayText="Senate" w:value="Senate"/>
          </w:dropDownList>
        </w:sdtPr>
        <w:sdtEndPr/>
        <w:sdtContent>
          <w:r w:rsidR="00C33434" w:rsidRPr="00CD0C2F">
            <w:rPr>
              <w:color w:val="auto"/>
            </w:rPr>
            <w:t>House</w:t>
          </w:r>
        </w:sdtContent>
      </w:sdt>
      <w:r w:rsidR="00303684" w:rsidRPr="00CD0C2F">
        <w:rPr>
          <w:color w:val="auto"/>
        </w:rPr>
        <w:t xml:space="preserve"> </w:t>
      </w:r>
      <w:r w:rsidR="00CD36CF" w:rsidRPr="00CD0C2F">
        <w:rPr>
          <w:color w:val="auto"/>
        </w:rPr>
        <w:t xml:space="preserve">Bill </w:t>
      </w:r>
      <w:sdt>
        <w:sdtPr>
          <w:rPr>
            <w:color w:val="auto"/>
          </w:rPr>
          <w:tag w:val="BNum"/>
          <w:id w:val="1645317809"/>
          <w:lock w:val="sdtLocked"/>
          <w:placeholder>
            <w:docPart w:val="94EDAB33FC104F90A43F42D2A8620692"/>
          </w:placeholder>
          <w:text/>
        </w:sdtPr>
        <w:sdtEndPr/>
        <w:sdtContent>
          <w:r>
            <w:rPr>
              <w:color w:val="auto"/>
            </w:rPr>
            <w:t>3117</w:t>
          </w:r>
        </w:sdtContent>
      </w:sdt>
    </w:p>
    <w:p w14:paraId="6F60D468" w14:textId="238B2266" w:rsidR="00CD36CF" w:rsidRPr="00CD0C2F" w:rsidRDefault="00CD36CF" w:rsidP="00CC1F3B">
      <w:pPr>
        <w:pStyle w:val="Sponsors"/>
        <w:rPr>
          <w:color w:val="auto"/>
        </w:rPr>
      </w:pPr>
      <w:r w:rsidRPr="00CD0C2F">
        <w:rPr>
          <w:color w:val="auto"/>
        </w:rPr>
        <w:t xml:space="preserve">By </w:t>
      </w:r>
      <w:sdt>
        <w:sdtPr>
          <w:rPr>
            <w:color w:val="auto"/>
          </w:rPr>
          <w:tag w:val="Sponsors"/>
          <w:id w:val="1589585889"/>
          <w:placeholder>
            <w:docPart w:val="0A7C19CDBE4044E8AC664FB9F2429E70"/>
          </w:placeholder>
          <w:text w:multiLine="1"/>
        </w:sdtPr>
        <w:sdtEndPr/>
        <w:sdtContent>
          <w:r w:rsidR="00CB7A2D" w:rsidRPr="00CD0C2F">
            <w:rPr>
              <w:color w:val="auto"/>
            </w:rPr>
            <w:t>Delegate</w:t>
          </w:r>
          <w:r w:rsidR="008F6809">
            <w:rPr>
              <w:color w:val="auto"/>
            </w:rPr>
            <w:t xml:space="preserve"> Riley</w:t>
          </w:r>
          <w:r w:rsidR="00CB7A2D" w:rsidRPr="00CD0C2F">
            <w:rPr>
              <w:color w:val="auto"/>
            </w:rPr>
            <w:t xml:space="preserve"> </w:t>
          </w:r>
        </w:sdtContent>
      </w:sdt>
    </w:p>
    <w:p w14:paraId="70C17C02" w14:textId="49FB0F63" w:rsidR="00E831B3" w:rsidRPr="00CD0C2F" w:rsidRDefault="00CD36CF" w:rsidP="00CC1F3B">
      <w:pPr>
        <w:pStyle w:val="References"/>
        <w:rPr>
          <w:color w:val="auto"/>
        </w:rPr>
      </w:pPr>
      <w:r w:rsidRPr="00CD0C2F">
        <w:rPr>
          <w:color w:val="auto"/>
        </w:rPr>
        <w:t>[</w:t>
      </w:r>
      <w:sdt>
        <w:sdtPr>
          <w:rPr>
            <w:color w:val="auto"/>
          </w:rPr>
          <w:tag w:val="References"/>
          <w:id w:val="-1043047873"/>
          <w:placeholder>
            <w:docPart w:val="BC5C5B86768C456F944FF248D35E97D6"/>
          </w:placeholder>
          <w:text w:multiLine="1"/>
        </w:sdtPr>
        <w:sdtEndPr/>
        <w:sdtContent>
          <w:r w:rsidR="00095C83">
            <w:rPr>
              <w:color w:val="auto"/>
            </w:rPr>
            <w:t>Introduced March 04, 2025; referred to the Committee on Energy and Public Works then the Judiciary</w:t>
          </w:r>
        </w:sdtContent>
      </w:sdt>
      <w:r w:rsidRPr="00CD0C2F">
        <w:rPr>
          <w:color w:val="auto"/>
        </w:rPr>
        <w:t>]</w:t>
      </w:r>
    </w:p>
    <w:p w14:paraId="49BF5E06" w14:textId="43B63B0A" w:rsidR="00303684" w:rsidRPr="00CD0C2F" w:rsidRDefault="0000526A" w:rsidP="00CC1F3B">
      <w:pPr>
        <w:pStyle w:val="TitleSection"/>
        <w:rPr>
          <w:color w:val="auto"/>
        </w:rPr>
      </w:pPr>
      <w:r w:rsidRPr="00CD0C2F">
        <w:rPr>
          <w:color w:val="auto"/>
        </w:rPr>
        <w:lastRenderedPageBreak/>
        <w:t>A BILL</w:t>
      </w:r>
      <w:r w:rsidR="00CB7A2D" w:rsidRPr="00CD0C2F">
        <w:rPr>
          <w:color w:val="auto"/>
        </w:rPr>
        <w:t xml:space="preserve"> to amend and reenact §17C-6-1 and §17C-6-7a of the Code of West Virginia, 1931, as amended; and to amend said code by adding a new section, designated §17C-6-7b,  relating to establishing a program for camera assisted speed enforcement in active work zones on public highways in this state; authorizing the </w:t>
      </w:r>
      <w:r w:rsidR="00A33761">
        <w:rPr>
          <w:color w:val="auto"/>
        </w:rPr>
        <w:t>c</w:t>
      </w:r>
      <w:r w:rsidR="00CB7A2D" w:rsidRPr="00CD0C2F">
        <w:rPr>
          <w:color w:val="auto"/>
        </w:rPr>
        <w:t xml:space="preserve">ommissioner of </w:t>
      </w:r>
      <w:r w:rsidR="00A33761">
        <w:rPr>
          <w:color w:val="auto"/>
        </w:rPr>
        <w:t>h</w:t>
      </w:r>
      <w:r w:rsidR="00CB7A2D" w:rsidRPr="00CD0C2F">
        <w:rPr>
          <w:color w:val="auto"/>
        </w:rPr>
        <w:t>ighways to set speed limits in work zones on public highways; establishing use of work zone speed control systems as an exception to the prohibition against photo monitoring devices for traffic law enforcement; establishing duty of vehicle o</w:t>
      </w:r>
      <w:r w:rsidR="00D32804">
        <w:rPr>
          <w:color w:val="auto"/>
        </w:rPr>
        <w:t>perators</w:t>
      </w:r>
      <w:r w:rsidR="00CB7A2D" w:rsidRPr="00CD0C2F">
        <w:rPr>
          <w:color w:val="auto"/>
        </w:rPr>
        <w:t xml:space="preserve"> to ensure lawful operation of their vehicles on public highways; defining terms; authorizing the use of work zone speed control systems </w:t>
      </w:r>
      <w:r w:rsidR="00EF4BC3">
        <w:rPr>
          <w:color w:val="auto"/>
        </w:rPr>
        <w:t xml:space="preserve">to assist certified law enforcement officers with </w:t>
      </w:r>
      <w:r w:rsidR="00CB7A2D" w:rsidRPr="00CD0C2F">
        <w:rPr>
          <w:color w:val="auto"/>
        </w:rPr>
        <w:t>enforcement of speed restrictions in active work zones; specifying lawful uses of equipment and setting conditions upon their operation; establishing specification and restrictions for machine functions</w:t>
      </w:r>
      <w:r w:rsidR="008C0107">
        <w:rPr>
          <w:color w:val="auto"/>
        </w:rPr>
        <w:t xml:space="preserve">; </w:t>
      </w:r>
      <w:r w:rsidR="00733983">
        <w:rPr>
          <w:color w:val="auto"/>
        </w:rPr>
        <w:t xml:space="preserve">and </w:t>
      </w:r>
      <w:r w:rsidR="00CB7A2D" w:rsidRPr="00CD0C2F">
        <w:rPr>
          <w:color w:val="auto"/>
        </w:rPr>
        <w:t>correcting references to other sections.</w:t>
      </w:r>
    </w:p>
    <w:p w14:paraId="4D86EB6A" w14:textId="77777777" w:rsidR="00303684" w:rsidRPr="00CD0C2F" w:rsidRDefault="00303684" w:rsidP="00CC1F3B">
      <w:pPr>
        <w:pStyle w:val="EnactingClause"/>
        <w:rPr>
          <w:color w:val="auto"/>
        </w:rPr>
      </w:pPr>
      <w:r w:rsidRPr="00CD0C2F">
        <w:rPr>
          <w:color w:val="auto"/>
        </w:rPr>
        <w:t>Be it enacted by the Legislature of West Virginia:</w:t>
      </w:r>
    </w:p>
    <w:p w14:paraId="4C02162D" w14:textId="77777777" w:rsidR="003C6034" w:rsidRPr="00CD0C2F" w:rsidRDefault="003C6034" w:rsidP="00CC1F3B">
      <w:pPr>
        <w:pStyle w:val="EnactingClause"/>
        <w:rPr>
          <w:color w:val="auto"/>
        </w:rPr>
        <w:sectPr w:rsidR="003C6034" w:rsidRPr="00CD0C2F" w:rsidSect="002337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0AB723" w14:textId="77777777" w:rsidR="00CB7A2D" w:rsidRPr="00CD0C2F" w:rsidRDefault="00CB7A2D" w:rsidP="00CB7A2D">
      <w:pPr>
        <w:pStyle w:val="ArticleHeading"/>
        <w:rPr>
          <w:color w:val="auto"/>
        </w:rPr>
        <w:sectPr w:rsidR="00CB7A2D" w:rsidRPr="00CD0C2F" w:rsidSect="0023379A">
          <w:type w:val="continuous"/>
          <w:pgSz w:w="12240" w:h="15840" w:code="1"/>
          <w:pgMar w:top="1440" w:right="1440" w:bottom="1440" w:left="1440" w:header="720" w:footer="720" w:gutter="0"/>
          <w:lnNumType w:countBy="1" w:restart="newSection"/>
          <w:cols w:space="720"/>
          <w:titlePg/>
          <w:docGrid w:linePitch="360"/>
        </w:sectPr>
      </w:pPr>
      <w:r w:rsidRPr="00CD0C2F">
        <w:rPr>
          <w:color w:val="auto"/>
        </w:rPr>
        <w:t>ARTICLE 6. SPEED RESTRICTIONS.</w:t>
      </w:r>
    </w:p>
    <w:p w14:paraId="5E97C796" w14:textId="77777777" w:rsidR="00CB7A2D" w:rsidRPr="00CD0C2F" w:rsidRDefault="00CB7A2D" w:rsidP="00CB7A2D">
      <w:pPr>
        <w:pStyle w:val="SectionHeading"/>
        <w:rPr>
          <w:color w:val="auto"/>
        </w:rPr>
        <w:sectPr w:rsidR="00CB7A2D" w:rsidRPr="00CD0C2F" w:rsidSect="0023379A">
          <w:type w:val="continuous"/>
          <w:pgSz w:w="12240" w:h="15840" w:code="1"/>
          <w:pgMar w:top="1440" w:right="1440" w:bottom="1440" w:left="1440" w:header="720" w:footer="720" w:gutter="0"/>
          <w:lnNumType w:countBy="1" w:restart="newSection"/>
          <w:cols w:space="720"/>
          <w:titlePg/>
          <w:docGrid w:linePitch="360"/>
        </w:sectPr>
      </w:pPr>
      <w:r w:rsidRPr="00CD0C2F">
        <w:rPr>
          <w:color w:val="auto"/>
        </w:rPr>
        <w:t>§17C-6-1. Speed limitations generally; penalty.</w:t>
      </w:r>
    </w:p>
    <w:p w14:paraId="411A3D34" w14:textId="77777777" w:rsidR="00CB7A2D" w:rsidRPr="00CD0C2F" w:rsidRDefault="00CB7A2D" w:rsidP="00CB7A2D">
      <w:pPr>
        <w:pStyle w:val="SectionBody"/>
        <w:rPr>
          <w:color w:val="auto"/>
        </w:rPr>
      </w:pPr>
      <w:r w:rsidRPr="00CD0C2F">
        <w:rPr>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26AABCB9" w14:textId="77777777" w:rsidR="00CB7A2D" w:rsidRPr="00CD0C2F" w:rsidRDefault="00CB7A2D" w:rsidP="00CB7A2D">
      <w:pPr>
        <w:pStyle w:val="SectionBody"/>
        <w:rPr>
          <w:color w:val="auto"/>
        </w:rPr>
      </w:pPr>
      <w:r w:rsidRPr="00CD0C2F">
        <w:rPr>
          <w:color w:val="auto"/>
        </w:rPr>
        <w:t xml:space="preserve">(b) Where no special hazard exists that requires lower speed for compliance with subsection (a) of this section, the speed of any vehicle not in excess of the limits specified in this section or established as authorized in this </w:t>
      </w:r>
      <w:r w:rsidRPr="00CD0C2F">
        <w:rPr>
          <w:strike/>
          <w:color w:val="auto"/>
        </w:rPr>
        <w:t>section</w:t>
      </w:r>
      <w:r w:rsidRPr="00CD0C2F">
        <w:rPr>
          <w:color w:val="auto"/>
        </w:rPr>
        <w:t xml:space="preserve"> </w:t>
      </w:r>
      <w:r w:rsidRPr="00CD0C2F">
        <w:rPr>
          <w:color w:val="auto"/>
          <w:u w:val="single"/>
        </w:rPr>
        <w:t>article</w:t>
      </w:r>
      <w:r w:rsidRPr="00CD0C2F">
        <w:rPr>
          <w:color w:val="auto"/>
        </w:rPr>
        <w:t xml:space="preserve"> is lawful, but any speed in excess of the limits specified in this subsection or established as authorized in this </w:t>
      </w:r>
      <w:r w:rsidRPr="00CD0C2F">
        <w:rPr>
          <w:strike/>
          <w:color w:val="auto"/>
        </w:rPr>
        <w:t>section</w:t>
      </w:r>
      <w:r w:rsidRPr="00CD0C2F">
        <w:rPr>
          <w:color w:val="auto"/>
        </w:rPr>
        <w:t xml:space="preserve"> </w:t>
      </w:r>
      <w:r w:rsidRPr="00CD0C2F">
        <w:rPr>
          <w:color w:val="auto"/>
          <w:u w:val="single"/>
        </w:rPr>
        <w:t>article</w:t>
      </w:r>
      <w:r w:rsidRPr="00CD0C2F">
        <w:rPr>
          <w:color w:val="auto"/>
        </w:rPr>
        <w:t xml:space="preserve"> is unlawful. The following speed limits apply:</w:t>
      </w:r>
    </w:p>
    <w:p w14:paraId="7F16CDF5" w14:textId="77777777" w:rsidR="00CB7A2D" w:rsidRPr="00CD0C2F" w:rsidRDefault="00CB7A2D" w:rsidP="00CB7A2D">
      <w:pPr>
        <w:pStyle w:val="SectionBody"/>
        <w:rPr>
          <w:color w:val="auto"/>
        </w:rPr>
      </w:pPr>
      <w:r w:rsidRPr="00CD0C2F">
        <w:rPr>
          <w:color w:val="auto"/>
        </w:rPr>
        <w:t xml:space="preserve">(1) Fifteen miles per hour in a school zone during school recess or while children are going </w:t>
      </w:r>
      <w:r w:rsidRPr="00CD0C2F">
        <w:rPr>
          <w:color w:val="auto"/>
        </w:rPr>
        <w:lastRenderedPageBreak/>
        <w:t xml:space="preserve">to or leaving school during opening or closing hours. A school zone is all school property,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w:t>
      </w:r>
      <w:r w:rsidRPr="00CD0C2F">
        <w:rPr>
          <w:i/>
          <w:color w:val="auto"/>
        </w:rPr>
        <w:t>Provided</w:t>
      </w:r>
      <w:r w:rsidRPr="00CD0C2F">
        <w:rPr>
          <w:color w:val="auto"/>
        </w:rPr>
        <w:t>,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28E83E85" w14:textId="77777777" w:rsidR="00CB7A2D" w:rsidRPr="00CD0C2F" w:rsidRDefault="00CB7A2D" w:rsidP="00CB7A2D">
      <w:pPr>
        <w:pStyle w:val="SectionBody"/>
        <w:rPr>
          <w:color w:val="auto"/>
        </w:rPr>
      </w:pPr>
      <w:r w:rsidRPr="00CD0C2F">
        <w:rPr>
          <w:color w:val="auto"/>
        </w:rPr>
        <w:t>(2) Twenty-five miles per hour in any business or residence district; and</w:t>
      </w:r>
    </w:p>
    <w:p w14:paraId="70B33A5F" w14:textId="77777777" w:rsidR="00CB7A2D" w:rsidRPr="00CD0C2F" w:rsidRDefault="00CB7A2D" w:rsidP="00CB7A2D">
      <w:pPr>
        <w:pStyle w:val="SectionBody"/>
        <w:rPr>
          <w:color w:val="auto"/>
        </w:rPr>
      </w:pPr>
      <w:r w:rsidRPr="00CD0C2F">
        <w:rPr>
          <w:color w:val="auto"/>
        </w:rPr>
        <w:t>(3) Fifty-five miles per hour on open country highways, except as otherwise provided by this chapter.</w:t>
      </w:r>
    </w:p>
    <w:p w14:paraId="26D34859" w14:textId="77777777" w:rsidR="00CB7A2D" w:rsidRPr="00CD0C2F" w:rsidRDefault="00CB7A2D" w:rsidP="00CB7A2D">
      <w:pPr>
        <w:pStyle w:val="SectionBody"/>
        <w:rPr>
          <w:color w:val="auto"/>
        </w:rPr>
      </w:pPr>
      <w:r w:rsidRPr="00CD0C2F">
        <w:rPr>
          <w:color w:val="auto"/>
        </w:rPr>
        <w:t xml:space="preserve">The speeds set forth in this section may be altered as authorized in §17C-6-2, </w:t>
      </w:r>
      <w:r w:rsidRPr="00CD0C2F">
        <w:rPr>
          <w:strike/>
          <w:color w:val="auto"/>
        </w:rPr>
        <w:t>and</w:t>
      </w:r>
      <w:r w:rsidRPr="00CD0C2F">
        <w:rPr>
          <w:color w:val="auto"/>
        </w:rPr>
        <w:t xml:space="preserve"> §17C-6-3, </w:t>
      </w:r>
      <w:r w:rsidRPr="00CD0C2F">
        <w:rPr>
          <w:color w:val="auto"/>
          <w:u w:val="single"/>
        </w:rPr>
        <w:t>and §17C-6-7b</w:t>
      </w:r>
      <w:r w:rsidRPr="00CD0C2F">
        <w:rPr>
          <w:color w:val="auto"/>
        </w:rPr>
        <w:t xml:space="preserve"> of this code.</w:t>
      </w:r>
    </w:p>
    <w:p w14:paraId="128B3F4C" w14:textId="77777777" w:rsidR="00CB7A2D" w:rsidRPr="00CD0C2F" w:rsidRDefault="00CB7A2D" w:rsidP="00CB7A2D">
      <w:pPr>
        <w:pStyle w:val="SectionBody"/>
        <w:rPr>
          <w:color w:val="auto"/>
        </w:rPr>
      </w:pPr>
      <w:r w:rsidRPr="00CD0C2F">
        <w:rPr>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03080C99" w14:textId="77777777" w:rsidR="00CB7A2D" w:rsidRPr="00CD0C2F" w:rsidRDefault="00CB7A2D" w:rsidP="00CB7A2D">
      <w:pPr>
        <w:pStyle w:val="SectionBody"/>
        <w:rPr>
          <w:color w:val="auto"/>
        </w:rPr>
      </w:pPr>
      <w:r w:rsidRPr="00CD0C2F">
        <w:rPr>
          <w:color w:val="auto"/>
        </w:rPr>
        <w:t>(d) The speed limit on controlled access highways and interstate highways, where no special hazard exists that requires a lower speed, shall be not less than 55 miles per hour and the speed limits specified in subsection (b) of this section do not apply.</w:t>
      </w:r>
    </w:p>
    <w:p w14:paraId="66D7EFB8" w14:textId="77777777" w:rsidR="00CB7A2D" w:rsidRPr="00CD0C2F" w:rsidRDefault="00CB7A2D" w:rsidP="00CB7A2D">
      <w:pPr>
        <w:pStyle w:val="SectionBody"/>
        <w:rPr>
          <w:color w:val="auto"/>
        </w:rPr>
      </w:pPr>
      <w:r w:rsidRPr="00CD0C2F">
        <w:rPr>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CD0C2F">
        <w:rPr>
          <w:i/>
          <w:iCs/>
          <w:color w:val="auto"/>
        </w:rPr>
        <w:t>Provided</w:t>
      </w:r>
      <w:r w:rsidRPr="00CD0C2F">
        <w:rPr>
          <w:color w:val="auto"/>
        </w:rPr>
        <w:t>, That if the third or subsequent conviction is based upon a violation of the provisions of this section where the offender exceeded the speed limit by 15 miles per hour or more, then upon conviction, shall be fined not more than $500 or confined in jail for not more than six months, or both fined and confined.</w:t>
      </w:r>
    </w:p>
    <w:p w14:paraId="05145126" w14:textId="77777777" w:rsidR="00CB7A2D" w:rsidRPr="00CD0C2F" w:rsidRDefault="00CB7A2D" w:rsidP="00CB7A2D">
      <w:pPr>
        <w:pStyle w:val="SectionBody"/>
        <w:rPr>
          <w:color w:val="auto"/>
        </w:rPr>
      </w:pPr>
      <w:r w:rsidRPr="00CD0C2F">
        <w:rPr>
          <w:color w:val="auto"/>
        </w:rPr>
        <w:t xml:space="preserve">(f) Any person who violates the provisions of subdivision (1), subsection (b) of this section is guilty of a misdemeanor and, upon conviction thereof, shall be fined not less than $100 nor more than $500: </w:t>
      </w:r>
      <w:r w:rsidRPr="00CD0C2F">
        <w:rPr>
          <w:i/>
          <w:iCs/>
          <w:color w:val="auto"/>
        </w:rPr>
        <w:t>Provided</w:t>
      </w:r>
      <w:r w:rsidRPr="00CD0C2F">
        <w:rPr>
          <w:color w:val="auto"/>
        </w:rPr>
        <w:t xml:space="preserve">, That if the conviction is based upon a violation of the provisions of subdivision (1), subsection (b) of this section where the offender exceeded the speed limit by 15 miles per hour or more in the presence of one or more children, then upon conviction, shall be fined not less than $100 nor more than $500 or confined in jail for not more than six months, or both fined and confined: </w:t>
      </w:r>
      <w:r w:rsidRPr="00CD0C2F">
        <w:rPr>
          <w:i/>
          <w:iCs/>
          <w:color w:val="auto"/>
        </w:rPr>
        <w:t>Provided, however</w:t>
      </w:r>
      <w:r w:rsidRPr="00CD0C2F">
        <w:rPr>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7779C71D" w14:textId="77777777" w:rsidR="00CB7A2D" w:rsidRPr="00CD0C2F" w:rsidRDefault="00CB7A2D" w:rsidP="00CB7A2D">
      <w:pPr>
        <w:pStyle w:val="SectionBody"/>
        <w:rPr>
          <w:color w:val="auto"/>
        </w:rPr>
      </w:pPr>
      <w:r w:rsidRPr="00CD0C2F">
        <w:rPr>
          <w:color w:val="auto"/>
        </w:rPr>
        <w:t>(g) If an owner or driver is arrested under the provisions of this section for the offense of driving above the posted speed limit on a controlled access highway or interstate highway and if the evidence shows that the motor vehicle was being operated at 10 miles per hour or less above the speed limit, then, upon conviction thereof, that person shall be fined not more than $5, plus court costs.</w:t>
      </w:r>
    </w:p>
    <w:p w14:paraId="15D8991A" w14:textId="77777777" w:rsidR="00CB7A2D" w:rsidRPr="00CD0C2F" w:rsidRDefault="00CB7A2D" w:rsidP="00CB7A2D">
      <w:pPr>
        <w:pStyle w:val="SectionBody"/>
        <w:rPr>
          <w:color w:val="auto"/>
        </w:rPr>
      </w:pPr>
      <w:r w:rsidRPr="00CD0C2F">
        <w:rPr>
          <w:color w:val="auto"/>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31762DC6" w14:textId="77777777" w:rsidR="00CB7A2D" w:rsidRPr="00CD0C2F" w:rsidRDefault="00CB7A2D" w:rsidP="00CB7A2D">
      <w:pPr>
        <w:pStyle w:val="SectionBody"/>
        <w:rPr>
          <w:color w:val="auto"/>
        </w:rPr>
      </w:pPr>
      <w:r w:rsidRPr="00CD0C2F">
        <w:rPr>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10 miles per hour or less above the speed limit, then notwithstanding the provisions of §17B-3-4 of this code, a certified abstract of the judgment on the conviction shall not be transmitted to the Division of Motor Vehicles: </w:t>
      </w:r>
      <w:r w:rsidRPr="00CD0C2F">
        <w:rPr>
          <w:i/>
          <w:iCs/>
          <w:color w:val="auto"/>
        </w:rPr>
        <w:t>Provided</w:t>
      </w:r>
      <w:r w:rsidRPr="00CD0C2F">
        <w:rPr>
          <w:color w:val="auto"/>
        </w:rPr>
        <w:t xml:space="preserve">, That the provisions of this subsection do not apply to conviction of owners or drivers who have been issued a commercial driver’s license as defined in §17E-1-1 </w:t>
      </w:r>
      <w:r w:rsidRPr="00002DD2">
        <w:rPr>
          <w:i/>
          <w:iCs/>
          <w:color w:val="auto"/>
        </w:rPr>
        <w:t>et seq</w:t>
      </w:r>
      <w:r w:rsidRPr="00CD0C2F">
        <w:rPr>
          <w:color w:val="auto"/>
        </w:rPr>
        <w:t>. of this code, if the offense was committed while operating a commercial vehicle.</w:t>
      </w:r>
    </w:p>
    <w:p w14:paraId="1DC6C8AB" w14:textId="77777777" w:rsidR="00CB7A2D" w:rsidRPr="00CD0C2F" w:rsidRDefault="00CB7A2D" w:rsidP="00CB7A2D">
      <w:pPr>
        <w:pStyle w:val="SectionBody"/>
        <w:rPr>
          <w:color w:val="auto"/>
        </w:rPr>
      </w:pPr>
      <w:r w:rsidRPr="00CD0C2F">
        <w:rPr>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10 miles per hour or less above what would be the maximum speed limit for a comparable controlled access highway or interstate highway in this state, then notwithstanding the provisions of §17B-3-4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CD0C2F">
        <w:rPr>
          <w:i/>
          <w:iCs/>
          <w:color w:val="auto"/>
        </w:rPr>
        <w:t>Provided</w:t>
      </w:r>
      <w:r w:rsidRPr="00CD0C2F">
        <w:rPr>
          <w:color w:val="auto"/>
        </w:rPr>
        <w:t xml:space="preserve">, That the provisions of this subsection do not apply to conviction of owners or drivers who have been issued a commercial driver’s license as defined in §17E-1-1 </w:t>
      </w:r>
      <w:r w:rsidRPr="00CD0C2F">
        <w:rPr>
          <w:i/>
          <w:iCs/>
          <w:color w:val="auto"/>
        </w:rPr>
        <w:t>et seq</w:t>
      </w:r>
      <w:r w:rsidRPr="00CD0C2F">
        <w:rPr>
          <w:color w:val="auto"/>
        </w:rPr>
        <w:t>. of this code, if the offense was committed while operating a commercial vehicle.</w:t>
      </w:r>
    </w:p>
    <w:p w14:paraId="19711C6D" w14:textId="2F0AF488" w:rsidR="00CB7A2D" w:rsidRPr="00CD0C2F" w:rsidRDefault="00CB7A2D" w:rsidP="00CB7A2D">
      <w:pPr>
        <w:pStyle w:val="SectionHeading"/>
        <w:rPr>
          <w:color w:val="auto"/>
        </w:rPr>
        <w:sectPr w:rsidR="00CB7A2D" w:rsidRPr="00CD0C2F" w:rsidSect="0023379A">
          <w:type w:val="continuous"/>
          <w:pgSz w:w="12240" w:h="15840" w:code="1"/>
          <w:pgMar w:top="1440" w:right="1440" w:bottom="1440" w:left="1440" w:header="720" w:footer="720" w:gutter="0"/>
          <w:lnNumType w:countBy="1" w:restart="newSection"/>
          <w:cols w:space="720"/>
          <w:docGrid w:linePitch="360"/>
        </w:sectPr>
      </w:pPr>
      <w:r w:rsidRPr="00CD0C2F">
        <w:rPr>
          <w:color w:val="auto"/>
        </w:rPr>
        <w:t>§17C-6-7a. Prohibition of the use of traffic law photo-monitoring devices to detect or prove traffic law violations</w:t>
      </w:r>
      <w:r w:rsidR="003D444C">
        <w:rPr>
          <w:color w:val="auto"/>
        </w:rPr>
        <w:t xml:space="preserve">; </w:t>
      </w:r>
      <w:r w:rsidR="003D444C">
        <w:rPr>
          <w:color w:val="auto"/>
          <w:u w:val="single"/>
        </w:rPr>
        <w:t>exceptions</w:t>
      </w:r>
      <w:r w:rsidRPr="00CD0C2F">
        <w:rPr>
          <w:color w:val="auto"/>
        </w:rPr>
        <w:t>.</w:t>
      </w:r>
    </w:p>
    <w:p w14:paraId="548811C8" w14:textId="77777777" w:rsidR="00CB7A2D" w:rsidRPr="00CD0C2F" w:rsidRDefault="00CB7A2D" w:rsidP="00CB7A2D">
      <w:pPr>
        <w:pStyle w:val="SectionBody"/>
        <w:rPr>
          <w:color w:val="auto"/>
        </w:rPr>
      </w:pPr>
      <w:r w:rsidRPr="00CD0C2F">
        <w:rPr>
          <w:color w:val="auto"/>
        </w:rPr>
        <w:t>(a) As used in this section "traffic law photo-monitoring device" means an electronic system consisting of a photographic, video, or electronic camera and a means of sensing the presence of a motor vehicle that automatically produces photographs, videotape, or digital images of the vehicle, its operator, or its license plate.</w:t>
      </w:r>
    </w:p>
    <w:p w14:paraId="031F026C" w14:textId="77777777" w:rsidR="00CB7A2D" w:rsidRPr="00CD0C2F" w:rsidRDefault="00CB7A2D" w:rsidP="00CB7A2D">
      <w:pPr>
        <w:pStyle w:val="SectionBody"/>
        <w:rPr>
          <w:color w:val="auto"/>
        </w:rPr>
      </w:pPr>
      <w:r w:rsidRPr="00CD0C2F">
        <w:rPr>
          <w:color w:val="auto"/>
        </w:rPr>
        <w:t xml:space="preserve">(b) </w:t>
      </w:r>
      <w:r w:rsidRPr="00CD0C2F">
        <w:rPr>
          <w:strike/>
          <w:color w:val="auto"/>
        </w:rPr>
        <w:t>No</w:t>
      </w:r>
      <w:r w:rsidRPr="00CD0C2F">
        <w:rPr>
          <w:color w:val="auto"/>
        </w:rPr>
        <w:t xml:space="preserve"> </w:t>
      </w:r>
      <w:r w:rsidRPr="00CD0C2F">
        <w:rPr>
          <w:color w:val="auto"/>
          <w:u w:val="single"/>
        </w:rPr>
        <w:t>Except as provided in §17C-6-7b of this code, a</w:t>
      </w:r>
      <w:r w:rsidRPr="00CD0C2F">
        <w:rPr>
          <w:color w:val="auto"/>
        </w:rPr>
        <w:t xml:space="preserve"> police officer may </w:t>
      </w:r>
      <w:r w:rsidRPr="00CD0C2F">
        <w:rPr>
          <w:color w:val="auto"/>
          <w:u w:val="single"/>
        </w:rPr>
        <w:t>not</w:t>
      </w:r>
      <w:r w:rsidRPr="00CD0C2F">
        <w:rPr>
          <w:color w:val="auto"/>
        </w:rPr>
        <w:t xml:space="preserve"> utilize a traffic law photo-monitoring device to determine compliance with, or to detect a violation of, a municipal or county ordinance or any provision of this code that governs or regulates the operation of motor vehicles.</w:t>
      </w:r>
    </w:p>
    <w:p w14:paraId="57AC97C4" w14:textId="77777777" w:rsidR="00CB7A2D" w:rsidRPr="00CD0C2F" w:rsidRDefault="00CB7A2D" w:rsidP="00CB7A2D">
      <w:pPr>
        <w:pStyle w:val="SectionBody"/>
        <w:rPr>
          <w:color w:val="auto"/>
        </w:rPr>
      </w:pPr>
      <w:r w:rsidRPr="00CD0C2F">
        <w:rPr>
          <w:color w:val="auto"/>
        </w:rPr>
        <w:t>(c) A violation of a municipal or county ordinance or any provision of this code that governs or regulates the operation of motor vehicles may not be proved by evidence obtained by the use of a traffic law photo-monitoring device.</w:t>
      </w:r>
    </w:p>
    <w:p w14:paraId="13470C54" w14:textId="77777777" w:rsidR="00CB7A2D" w:rsidRPr="00CD0C2F" w:rsidRDefault="00CB7A2D" w:rsidP="00CB7A2D">
      <w:pPr>
        <w:pStyle w:val="SectionBody"/>
        <w:rPr>
          <w:color w:val="auto"/>
        </w:rPr>
      </w:pPr>
      <w:r w:rsidRPr="00CD0C2F">
        <w:rPr>
          <w:color w:val="auto"/>
        </w:rPr>
        <w:t>(d) The provisions of this section do not prohibit the use of any device designed to measure and indicate the speed of a moving object by means of microwaves or reflected light to obtain evidence to prove the speed of a motor vehicle pursuant to §17C-6-7 of this code.</w:t>
      </w:r>
    </w:p>
    <w:p w14:paraId="27B0BFFE" w14:textId="77777777" w:rsidR="00CB7A2D" w:rsidRPr="00CD0C2F" w:rsidRDefault="00CB7A2D" w:rsidP="00CB7A2D">
      <w:pPr>
        <w:pStyle w:val="SectionBody"/>
        <w:rPr>
          <w:color w:val="auto"/>
        </w:rPr>
      </w:pPr>
      <w:r w:rsidRPr="00CD0C2F">
        <w:rPr>
          <w:color w:val="auto"/>
        </w:rPr>
        <w:t>(e) The provisions of this section do not prohibit use of a traffic law photo-monitoring device for any other lawful purposes other than to obtain evidence to prove violations of municipal or county ordinances or any provision of this code governing or regulating the operation of motor vehicles.</w:t>
      </w:r>
    </w:p>
    <w:p w14:paraId="3BE12228" w14:textId="77777777" w:rsidR="00CB7A2D" w:rsidRPr="00CD0C2F" w:rsidRDefault="00CB7A2D" w:rsidP="00CB7A2D">
      <w:pPr>
        <w:pStyle w:val="SectionHeading"/>
        <w:rPr>
          <w:color w:val="auto"/>
          <w:u w:val="single"/>
        </w:rPr>
        <w:sectPr w:rsidR="00CB7A2D" w:rsidRPr="00CD0C2F" w:rsidSect="0023379A">
          <w:type w:val="continuous"/>
          <w:pgSz w:w="12240" w:h="15840" w:code="1"/>
          <w:pgMar w:top="1440" w:right="1440" w:bottom="1440" w:left="1440" w:header="720" w:footer="720" w:gutter="0"/>
          <w:lnNumType w:countBy="1" w:restart="newSection"/>
          <w:cols w:space="720"/>
          <w:docGrid w:linePitch="360"/>
        </w:sectPr>
      </w:pPr>
      <w:r w:rsidRPr="00CD0C2F">
        <w:rPr>
          <w:color w:val="auto"/>
          <w:u w:val="single"/>
        </w:rPr>
        <w:t>§17C-6-7b. Speed monitoring in construction and work zones.</w:t>
      </w:r>
    </w:p>
    <w:p w14:paraId="4F199FEC" w14:textId="77777777" w:rsidR="00CB7A2D" w:rsidRPr="00CD0C2F" w:rsidRDefault="00CB7A2D" w:rsidP="00CB7A2D">
      <w:pPr>
        <w:pStyle w:val="SectionBody"/>
        <w:rPr>
          <w:color w:val="auto"/>
          <w:u w:val="single"/>
        </w:rPr>
      </w:pPr>
      <w:r w:rsidRPr="00CD0C2F">
        <w:rPr>
          <w:color w:val="auto"/>
          <w:u w:val="single"/>
        </w:rPr>
        <w:t xml:space="preserve">(a) </w:t>
      </w:r>
      <w:r w:rsidRPr="00CD0C2F">
        <w:rPr>
          <w:i/>
          <w:iCs/>
          <w:color w:val="auto"/>
          <w:u w:val="single"/>
        </w:rPr>
        <w:t>Definitions</w:t>
      </w:r>
      <w:r w:rsidRPr="00CD0C2F">
        <w:rPr>
          <w:color w:val="auto"/>
          <w:u w:val="single"/>
        </w:rPr>
        <w:t xml:space="preserve">. — As used in this section: </w:t>
      </w:r>
    </w:p>
    <w:p w14:paraId="2518F21C" w14:textId="77777777" w:rsidR="00CB7A2D" w:rsidRPr="00CD0C2F" w:rsidRDefault="00CB7A2D" w:rsidP="00CB7A2D">
      <w:pPr>
        <w:pStyle w:val="SectionBody"/>
        <w:rPr>
          <w:color w:val="auto"/>
          <w:u w:val="single"/>
        </w:rPr>
      </w:pPr>
      <w:r w:rsidRPr="00CD0C2F">
        <w:rPr>
          <w:color w:val="auto"/>
          <w:u w:val="single"/>
        </w:rPr>
        <w:t>"Active work zone" means a work zone, as defined in this section, in which construction, repair, maintenance, or traffic control personnel are present;</w:t>
      </w:r>
    </w:p>
    <w:p w14:paraId="490CD9B0" w14:textId="77777777" w:rsidR="00CB7A2D" w:rsidRPr="00CD0C2F" w:rsidRDefault="00CB7A2D" w:rsidP="00CB7A2D">
      <w:pPr>
        <w:pStyle w:val="SectionBody"/>
        <w:rPr>
          <w:color w:val="auto"/>
          <w:u w:val="single"/>
        </w:rPr>
      </w:pPr>
      <w:r w:rsidRPr="00CD0C2F">
        <w:rPr>
          <w:color w:val="auto"/>
          <w:u w:val="single"/>
        </w:rPr>
        <w:t>"Multi-lane, high-speed highway" means any highway with more than one vehicle lane in each direction of travel, with or without a physical separation between the lanes in opposite directions, and with a posted speed limit of 55 miles per hour or greater for ordinary conditions;</w:t>
      </w:r>
    </w:p>
    <w:p w14:paraId="09E69190" w14:textId="77777777" w:rsidR="00CB7A2D" w:rsidRPr="00CD0C2F" w:rsidRDefault="00CB7A2D" w:rsidP="00CB7A2D">
      <w:pPr>
        <w:pStyle w:val="SectionBody"/>
        <w:rPr>
          <w:color w:val="auto"/>
          <w:u w:val="single"/>
        </w:rPr>
      </w:pPr>
      <w:r w:rsidRPr="00CD0C2F">
        <w:rPr>
          <w:color w:val="auto"/>
          <w:u w:val="single"/>
        </w:rPr>
        <w:t>"Recorded image" means a still or video image recorded by a work zone speed control system on a photographic, film, electronic, videotape, or any other medium;</w:t>
      </w:r>
    </w:p>
    <w:p w14:paraId="6D6AF503" w14:textId="06F75278" w:rsidR="00CB7A2D" w:rsidRPr="00CD0C2F" w:rsidRDefault="00CB7A2D" w:rsidP="00CB7A2D">
      <w:pPr>
        <w:pStyle w:val="SectionBody"/>
        <w:rPr>
          <w:color w:val="auto"/>
          <w:u w:val="single"/>
        </w:rPr>
      </w:pPr>
      <w:r w:rsidRPr="00CD0C2F">
        <w:rPr>
          <w:color w:val="auto"/>
          <w:u w:val="single"/>
        </w:rPr>
        <w:t xml:space="preserve">"System administrator" means the entity, either the Division of Highways or a business contracted by the division, </w:t>
      </w:r>
      <w:r w:rsidR="00F54656">
        <w:rPr>
          <w:color w:val="auto"/>
          <w:u w:val="single"/>
        </w:rPr>
        <w:t xml:space="preserve">that is </w:t>
      </w:r>
      <w:r w:rsidRPr="00CD0C2F">
        <w:rPr>
          <w:color w:val="auto"/>
          <w:u w:val="single"/>
        </w:rPr>
        <w:t>authorized to maintain records of speed limit violations in active work zones</w:t>
      </w:r>
      <w:r w:rsidR="00F54656">
        <w:rPr>
          <w:color w:val="auto"/>
          <w:u w:val="single"/>
        </w:rPr>
        <w:t xml:space="preserve"> to assist certified law enforcement officers with enforcement of traffic laws;</w:t>
      </w:r>
    </w:p>
    <w:p w14:paraId="3B465AAB" w14:textId="43DCEED1" w:rsidR="00CB7A2D" w:rsidRPr="00CD0C2F" w:rsidRDefault="00CB7A2D" w:rsidP="00CB7A2D">
      <w:pPr>
        <w:pStyle w:val="SectionBody"/>
        <w:rPr>
          <w:color w:val="auto"/>
          <w:u w:val="single"/>
        </w:rPr>
      </w:pPr>
      <w:r w:rsidRPr="00CD0C2F">
        <w:rPr>
          <w:color w:val="auto"/>
          <w:u w:val="single"/>
        </w:rPr>
        <w:t xml:space="preserve">"Work zone" means a segment of a highway where highway construction, repair, maintenance, utility work, or a related activity, including the placement, installation, maintenance, or removal of a work zone traffic control device, is being performed, regardless of whether workers are present, and that is identified as a temporary traffic control zone by traffic control devices that are placed or installed in general conformance with the state manual and specifications adopted for a uniform system of traffic control devices; </w:t>
      </w:r>
      <w:r w:rsidR="00E63B82">
        <w:rPr>
          <w:color w:val="auto"/>
          <w:u w:val="single"/>
        </w:rPr>
        <w:t>and</w:t>
      </w:r>
    </w:p>
    <w:p w14:paraId="15111F3A" w14:textId="77777777" w:rsidR="00CB7A2D" w:rsidRPr="00CD0C2F" w:rsidRDefault="00CB7A2D" w:rsidP="00CB7A2D">
      <w:pPr>
        <w:pStyle w:val="SectionBody"/>
        <w:rPr>
          <w:color w:val="auto"/>
          <w:u w:val="single"/>
        </w:rPr>
      </w:pPr>
      <w:r w:rsidRPr="00CD0C2F">
        <w:rPr>
          <w:color w:val="auto"/>
          <w:u w:val="single"/>
        </w:rPr>
        <w:t>"Work zone speed control system" means a device having one or more motor vehicle sensors connected to a camera system capable of producing recorded images of motor vehicles traveling at or above a predetermined speed in or approaching a work zone.</w:t>
      </w:r>
    </w:p>
    <w:p w14:paraId="6D8C5D9B" w14:textId="77777777" w:rsidR="00CB7A2D" w:rsidRPr="00CD0C2F" w:rsidRDefault="00CB7A2D" w:rsidP="00CB7A2D">
      <w:pPr>
        <w:pStyle w:val="SectionBody"/>
        <w:rPr>
          <w:color w:val="auto"/>
          <w:u w:val="single"/>
        </w:rPr>
      </w:pPr>
      <w:r w:rsidRPr="00CD0C2F">
        <w:rPr>
          <w:color w:val="auto"/>
          <w:u w:val="single"/>
        </w:rPr>
        <w:t xml:space="preserve">(b) </w:t>
      </w:r>
      <w:r w:rsidRPr="00CD0C2F">
        <w:rPr>
          <w:i/>
          <w:iCs/>
          <w:color w:val="auto"/>
          <w:u w:val="single"/>
        </w:rPr>
        <w:t>Work zone speed restrictions</w:t>
      </w:r>
      <w:r w:rsidRPr="00CD0C2F">
        <w:rPr>
          <w:color w:val="auto"/>
          <w:u w:val="single"/>
        </w:rPr>
        <w:t>. — The commissioner of highways may determine and declare a reasonable and safe speed limit for vehicles transiting a work zone on any highway that is lower than the lawful speed limit on the unobstructed portions of the highway.</w:t>
      </w:r>
    </w:p>
    <w:p w14:paraId="3CF004EF" w14:textId="147650EE" w:rsidR="00CB7A2D" w:rsidRPr="00CD0C2F" w:rsidRDefault="00CB7A2D" w:rsidP="00CB7A2D">
      <w:pPr>
        <w:pStyle w:val="SectionBody"/>
        <w:rPr>
          <w:color w:val="auto"/>
          <w:u w:val="single"/>
        </w:rPr>
      </w:pPr>
      <w:r w:rsidRPr="00CD0C2F">
        <w:rPr>
          <w:color w:val="auto"/>
          <w:u w:val="single"/>
        </w:rPr>
        <w:t xml:space="preserve">(c) </w:t>
      </w:r>
      <w:r w:rsidR="00970E4A">
        <w:rPr>
          <w:i/>
          <w:iCs/>
          <w:color w:val="auto"/>
          <w:u w:val="single"/>
        </w:rPr>
        <w:t>Operator</w:t>
      </w:r>
      <w:r w:rsidRPr="00CD0C2F">
        <w:rPr>
          <w:i/>
          <w:iCs/>
          <w:color w:val="auto"/>
          <w:u w:val="single"/>
        </w:rPr>
        <w:t>’s duty and enforcement</w:t>
      </w:r>
      <w:r w:rsidRPr="00CD0C2F">
        <w:rPr>
          <w:color w:val="auto"/>
          <w:u w:val="single"/>
        </w:rPr>
        <w:t xml:space="preserve">. — </w:t>
      </w:r>
    </w:p>
    <w:p w14:paraId="5EFA27F4" w14:textId="14BCBE0B" w:rsidR="00CB7A2D" w:rsidRPr="00CD0C2F" w:rsidRDefault="00CB7A2D" w:rsidP="00CB7A2D">
      <w:pPr>
        <w:pStyle w:val="SectionBody"/>
        <w:rPr>
          <w:color w:val="auto"/>
          <w:u w:val="single"/>
        </w:rPr>
      </w:pPr>
      <w:r w:rsidRPr="00CD0C2F">
        <w:rPr>
          <w:color w:val="auto"/>
          <w:u w:val="single"/>
        </w:rPr>
        <w:t xml:space="preserve">(1) The </w:t>
      </w:r>
      <w:r w:rsidR="00970E4A">
        <w:rPr>
          <w:color w:val="auto"/>
          <w:u w:val="single"/>
        </w:rPr>
        <w:t>operator</w:t>
      </w:r>
      <w:r w:rsidRPr="00CD0C2F">
        <w:rPr>
          <w:color w:val="auto"/>
          <w:u w:val="single"/>
        </w:rPr>
        <w:t xml:space="preserve"> of every motor vehicle has a duty to ensure that his or her vehicle is not driven above the posted speed limit in an active work zone. If a vehicle is driven on a public highway in an active work zone above the posted speed limit for that work zone, the </w:t>
      </w:r>
      <w:r w:rsidR="00970E4A">
        <w:rPr>
          <w:color w:val="auto"/>
          <w:u w:val="single"/>
        </w:rPr>
        <w:t>operator</w:t>
      </w:r>
      <w:r w:rsidRPr="00CD0C2F">
        <w:rPr>
          <w:color w:val="auto"/>
          <w:u w:val="single"/>
        </w:rPr>
        <w:t xml:space="preserve"> of the vehicle </w:t>
      </w:r>
      <w:r w:rsidR="008C0107">
        <w:rPr>
          <w:color w:val="auto"/>
          <w:u w:val="single"/>
        </w:rPr>
        <w:t>may</w:t>
      </w:r>
      <w:r w:rsidRPr="00CD0C2F">
        <w:rPr>
          <w:color w:val="auto"/>
          <w:u w:val="single"/>
        </w:rPr>
        <w:t xml:space="preserve"> be subject to a civil penalty as provided in </w:t>
      </w:r>
      <w:r w:rsidR="00F54656">
        <w:rPr>
          <w:rFonts w:cs="Arial"/>
          <w:color w:val="auto"/>
          <w:u w:val="single"/>
        </w:rPr>
        <w:t>§</w:t>
      </w:r>
      <w:r w:rsidR="00F54656">
        <w:rPr>
          <w:color w:val="auto"/>
          <w:u w:val="single"/>
        </w:rPr>
        <w:t>17C-6-1 of this code</w:t>
      </w:r>
      <w:r w:rsidRPr="00CD0C2F">
        <w:rPr>
          <w:color w:val="auto"/>
          <w:u w:val="single"/>
        </w:rPr>
        <w:t>.</w:t>
      </w:r>
    </w:p>
    <w:p w14:paraId="3DDBA165" w14:textId="3B328F28" w:rsidR="00CB7A2D" w:rsidRPr="00CD0C2F" w:rsidRDefault="00CB7A2D" w:rsidP="00CB7A2D">
      <w:pPr>
        <w:pStyle w:val="SectionBody"/>
        <w:rPr>
          <w:color w:val="auto"/>
          <w:u w:val="single"/>
        </w:rPr>
      </w:pPr>
      <w:r w:rsidRPr="00CD0C2F">
        <w:rPr>
          <w:color w:val="auto"/>
          <w:u w:val="single"/>
        </w:rPr>
        <w:t xml:space="preserve">(2) The Division of Highways is authorized to </w:t>
      </w:r>
      <w:r w:rsidR="008C0107">
        <w:rPr>
          <w:color w:val="auto"/>
          <w:u w:val="single"/>
        </w:rPr>
        <w:t xml:space="preserve">deploy </w:t>
      </w:r>
      <w:r w:rsidRPr="00CD0C2F">
        <w:rPr>
          <w:color w:val="auto"/>
          <w:u w:val="single"/>
        </w:rPr>
        <w:t xml:space="preserve">a work zone speed control system to monitor vehicle speeds work in work zones and to </w:t>
      </w:r>
      <w:r w:rsidR="00F54656">
        <w:rPr>
          <w:color w:val="auto"/>
          <w:u w:val="single"/>
        </w:rPr>
        <w:t xml:space="preserve">assist certified law enforcement officers with </w:t>
      </w:r>
      <w:r w:rsidRPr="00CD0C2F">
        <w:rPr>
          <w:color w:val="auto"/>
          <w:u w:val="single"/>
        </w:rPr>
        <w:t>enforce</w:t>
      </w:r>
      <w:r w:rsidR="00F54656">
        <w:rPr>
          <w:color w:val="auto"/>
          <w:u w:val="single"/>
        </w:rPr>
        <w:t>ment of</w:t>
      </w:r>
      <w:r w:rsidRPr="00CD0C2F">
        <w:rPr>
          <w:color w:val="auto"/>
          <w:u w:val="single"/>
        </w:rPr>
        <w:t xml:space="preserve"> speed limit restrictions in active work zones on multi-lane, high-speed highways</w:t>
      </w:r>
      <w:r w:rsidRPr="00CD0C2F">
        <w:rPr>
          <w:rFonts w:cstheme="minorHAnsi"/>
          <w:color w:val="auto"/>
          <w:u w:val="single"/>
        </w:rPr>
        <w:t xml:space="preserve">: </w:t>
      </w:r>
      <w:r w:rsidRPr="00CD0C2F">
        <w:rPr>
          <w:rFonts w:cstheme="minorHAnsi"/>
          <w:i/>
          <w:iCs/>
          <w:color w:val="auto"/>
          <w:u w:val="single"/>
        </w:rPr>
        <w:t>Provided</w:t>
      </w:r>
      <w:r w:rsidRPr="00CD0C2F">
        <w:rPr>
          <w:rFonts w:cstheme="minorHAnsi"/>
          <w:color w:val="auto"/>
          <w:u w:val="single"/>
        </w:rPr>
        <w:t xml:space="preserve">, </w:t>
      </w:r>
      <w:r w:rsidR="008C0107">
        <w:rPr>
          <w:rFonts w:cstheme="minorHAnsi"/>
          <w:color w:val="auto"/>
          <w:u w:val="single"/>
        </w:rPr>
        <w:t>t</w:t>
      </w:r>
      <w:r w:rsidR="008C0107" w:rsidRPr="008C0107">
        <w:rPr>
          <w:rFonts w:cstheme="minorHAnsi"/>
          <w:color w:val="auto"/>
          <w:u w:val="single"/>
        </w:rPr>
        <w:t xml:space="preserve">hat </w:t>
      </w:r>
      <w:r w:rsidR="008F6809">
        <w:rPr>
          <w:color w:val="auto"/>
          <w:u w:val="single"/>
        </w:rPr>
        <w:t xml:space="preserve">only certified law enforcement officers may issue citations </w:t>
      </w:r>
      <w:r w:rsidR="008C0107">
        <w:rPr>
          <w:color w:val="auto"/>
          <w:u w:val="single"/>
        </w:rPr>
        <w:t xml:space="preserve">to operators of motor vehicles </w:t>
      </w:r>
      <w:r w:rsidR="008F6809">
        <w:rPr>
          <w:color w:val="auto"/>
          <w:u w:val="single"/>
        </w:rPr>
        <w:t>as provided in this section</w:t>
      </w:r>
      <w:r w:rsidRPr="00CD0C2F">
        <w:rPr>
          <w:color w:val="auto"/>
          <w:u w:val="single"/>
        </w:rPr>
        <w:t xml:space="preserve">. </w:t>
      </w:r>
    </w:p>
    <w:p w14:paraId="2DCB6CCB" w14:textId="77777777" w:rsidR="00CB7A2D" w:rsidRPr="00CD0C2F" w:rsidRDefault="00CB7A2D" w:rsidP="00CB7A2D">
      <w:pPr>
        <w:pStyle w:val="SectionBody"/>
        <w:rPr>
          <w:color w:val="auto"/>
          <w:u w:val="single"/>
        </w:rPr>
      </w:pPr>
      <w:r w:rsidRPr="00CD0C2F">
        <w:rPr>
          <w:color w:val="auto"/>
          <w:u w:val="single"/>
        </w:rPr>
        <w:t xml:space="preserve">(d) </w:t>
      </w:r>
      <w:r w:rsidRPr="00CD0C2F">
        <w:rPr>
          <w:i/>
          <w:iCs/>
          <w:color w:val="auto"/>
          <w:u w:val="single"/>
        </w:rPr>
        <w:t>Active and inactive work zones.</w:t>
      </w:r>
      <w:r w:rsidRPr="00CD0C2F">
        <w:rPr>
          <w:color w:val="auto"/>
          <w:u w:val="single"/>
        </w:rPr>
        <w:t xml:space="preserve"> — </w:t>
      </w:r>
    </w:p>
    <w:p w14:paraId="70197E10" w14:textId="7A58E98D" w:rsidR="00CB7A2D" w:rsidRPr="00CD0C2F" w:rsidRDefault="00CB7A2D" w:rsidP="00CB7A2D">
      <w:pPr>
        <w:pStyle w:val="SectionBody"/>
        <w:rPr>
          <w:color w:val="auto"/>
          <w:u w:val="single"/>
        </w:rPr>
      </w:pPr>
      <w:r w:rsidRPr="00CD0C2F">
        <w:rPr>
          <w:color w:val="auto"/>
          <w:u w:val="single"/>
        </w:rPr>
        <w:t xml:space="preserve">(1) An automated work zone speed control system may be used to collect vehicle speed data in highway work zones for research and statistical purposes but may not be used to record vehicle identification or speed information to be used as evidence in a speed limit violation proceeding or as probable cause to pursue or stop a vehicle for a speed limit violation. </w:t>
      </w:r>
    </w:p>
    <w:p w14:paraId="0C8398DD" w14:textId="5838AC64" w:rsidR="00CB7A2D" w:rsidRDefault="00CB7A2D" w:rsidP="00B124C2">
      <w:pPr>
        <w:pStyle w:val="SectionBody"/>
        <w:rPr>
          <w:color w:val="auto"/>
          <w:u w:val="single"/>
        </w:rPr>
      </w:pPr>
      <w:r w:rsidRPr="00CD0C2F">
        <w:rPr>
          <w:color w:val="auto"/>
          <w:u w:val="single"/>
        </w:rPr>
        <w:t>(2) A work zone speed control system may be used to enforce speed limit restrictions in active work zones on multilane, high-speed highways under the following conditions:</w:t>
      </w:r>
    </w:p>
    <w:p w14:paraId="2F1BE08B" w14:textId="4CC272F0" w:rsidR="001A7322" w:rsidRDefault="00E67E22" w:rsidP="00CB7A2D">
      <w:pPr>
        <w:pStyle w:val="SectionBody"/>
        <w:rPr>
          <w:color w:val="auto"/>
          <w:u w:val="single"/>
        </w:rPr>
      </w:pPr>
      <w:r>
        <w:rPr>
          <w:color w:val="auto"/>
          <w:u w:val="single"/>
        </w:rPr>
        <w:t>(</w:t>
      </w:r>
      <w:r w:rsidR="00B124C2">
        <w:rPr>
          <w:color w:val="auto"/>
          <w:u w:val="single"/>
        </w:rPr>
        <w:t>A</w:t>
      </w:r>
      <w:r>
        <w:rPr>
          <w:color w:val="auto"/>
          <w:u w:val="single"/>
        </w:rPr>
        <w:t xml:space="preserve">) The work zone speed control system </w:t>
      </w:r>
      <w:r w:rsidR="00EB7633">
        <w:rPr>
          <w:color w:val="auto"/>
          <w:u w:val="single"/>
        </w:rPr>
        <w:t xml:space="preserve">is </w:t>
      </w:r>
      <w:r>
        <w:rPr>
          <w:color w:val="auto"/>
          <w:u w:val="single"/>
        </w:rPr>
        <w:t xml:space="preserve">capable of communicating with </w:t>
      </w:r>
      <w:r w:rsidR="00EB7633">
        <w:rPr>
          <w:color w:val="auto"/>
          <w:u w:val="single"/>
        </w:rPr>
        <w:t xml:space="preserve">a </w:t>
      </w:r>
      <w:r>
        <w:rPr>
          <w:color w:val="auto"/>
          <w:u w:val="single"/>
        </w:rPr>
        <w:t>certified law enforcement officer in real time;</w:t>
      </w:r>
    </w:p>
    <w:p w14:paraId="53A16B25" w14:textId="04436C0F" w:rsidR="00453329" w:rsidRDefault="00453329" w:rsidP="00CB7A2D">
      <w:pPr>
        <w:pStyle w:val="SectionBody"/>
        <w:rPr>
          <w:color w:val="auto"/>
          <w:u w:val="single"/>
        </w:rPr>
      </w:pPr>
      <w:r>
        <w:rPr>
          <w:color w:val="auto"/>
          <w:u w:val="single"/>
        </w:rPr>
        <w:t>(</w:t>
      </w:r>
      <w:r w:rsidR="00B124C2">
        <w:rPr>
          <w:color w:val="auto"/>
          <w:u w:val="single"/>
        </w:rPr>
        <w:t>B</w:t>
      </w:r>
      <w:r>
        <w:rPr>
          <w:color w:val="auto"/>
          <w:u w:val="single"/>
        </w:rPr>
        <w:t xml:space="preserve">) </w:t>
      </w:r>
      <w:r w:rsidRPr="00CD0C2F">
        <w:rPr>
          <w:color w:val="auto"/>
          <w:u w:val="single"/>
        </w:rPr>
        <w:t>A notice identifying the location of the work zone speed control system is posted on the West Virginia 511 traffic information website and the notice on the website shall remain throughout the period of use</w:t>
      </w:r>
      <w:r>
        <w:rPr>
          <w:color w:val="auto"/>
          <w:u w:val="single"/>
        </w:rPr>
        <w:t>;</w:t>
      </w:r>
    </w:p>
    <w:p w14:paraId="24882E00" w14:textId="3A620D5B" w:rsidR="00453329" w:rsidRDefault="00453329" w:rsidP="00CB7A2D">
      <w:pPr>
        <w:pStyle w:val="SectionBody"/>
        <w:rPr>
          <w:color w:val="auto"/>
          <w:u w:val="single"/>
        </w:rPr>
      </w:pPr>
      <w:r w:rsidRPr="00CD0C2F">
        <w:rPr>
          <w:color w:val="auto"/>
          <w:u w:val="single"/>
        </w:rPr>
        <w:t>(</w:t>
      </w:r>
      <w:r w:rsidR="00B124C2">
        <w:rPr>
          <w:color w:val="auto"/>
          <w:u w:val="single"/>
        </w:rPr>
        <w:t>C</w:t>
      </w:r>
      <w:r w:rsidRPr="00CD0C2F">
        <w:rPr>
          <w:color w:val="auto"/>
          <w:u w:val="single"/>
        </w:rPr>
        <w:t>) At least two conspicuous road signs are placed at a reasonable distance in accordance with the state manual on uniform traffic control devices before the work zone alerting drivers that a speed monitoring system may be in operation in the work zone</w:t>
      </w:r>
      <w:r>
        <w:rPr>
          <w:color w:val="auto"/>
          <w:u w:val="single"/>
        </w:rPr>
        <w:t>; and</w:t>
      </w:r>
    </w:p>
    <w:p w14:paraId="47518E64" w14:textId="2C88470B" w:rsidR="00E67E22" w:rsidRPr="00CD0C2F" w:rsidRDefault="001A7322" w:rsidP="00CB7A2D">
      <w:pPr>
        <w:pStyle w:val="SectionBody"/>
        <w:rPr>
          <w:color w:val="auto"/>
          <w:u w:val="single"/>
        </w:rPr>
      </w:pPr>
      <w:r>
        <w:rPr>
          <w:color w:val="auto"/>
          <w:u w:val="single"/>
        </w:rPr>
        <w:t>(</w:t>
      </w:r>
      <w:r w:rsidR="00B124C2">
        <w:rPr>
          <w:color w:val="auto"/>
          <w:u w:val="single"/>
        </w:rPr>
        <w:t>D</w:t>
      </w:r>
      <w:r>
        <w:rPr>
          <w:color w:val="auto"/>
          <w:u w:val="single"/>
        </w:rPr>
        <w:t>)</w:t>
      </w:r>
      <w:r w:rsidR="00E67E22">
        <w:rPr>
          <w:color w:val="auto"/>
          <w:u w:val="single"/>
        </w:rPr>
        <w:t xml:space="preserve"> </w:t>
      </w:r>
      <w:r w:rsidR="00453329">
        <w:rPr>
          <w:color w:val="auto"/>
          <w:u w:val="single"/>
        </w:rPr>
        <w:t>The</w:t>
      </w:r>
      <w:r>
        <w:rPr>
          <w:color w:val="auto"/>
          <w:u w:val="single"/>
        </w:rPr>
        <w:t xml:space="preserve"> citation issued by a certified law enforcement occur</w:t>
      </w:r>
      <w:r w:rsidR="00453329">
        <w:rPr>
          <w:color w:val="auto"/>
          <w:u w:val="single"/>
        </w:rPr>
        <w:t>s</w:t>
      </w:r>
      <w:r>
        <w:rPr>
          <w:color w:val="auto"/>
          <w:u w:val="single"/>
        </w:rPr>
        <w:t xml:space="preserve"> contemporaneously with, or as soon as practicable after, </w:t>
      </w:r>
      <w:r w:rsidR="00453329">
        <w:rPr>
          <w:color w:val="auto"/>
          <w:u w:val="single"/>
        </w:rPr>
        <w:t>any</w:t>
      </w:r>
      <w:r>
        <w:rPr>
          <w:color w:val="auto"/>
          <w:u w:val="single"/>
        </w:rPr>
        <w:t xml:space="preserve"> record</w:t>
      </w:r>
      <w:r w:rsidR="00453329">
        <w:rPr>
          <w:color w:val="auto"/>
          <w:u w:val="single"/>
        </w:rPr>
        <w:t xml:space="preserve"> of violation</w:t>
      </w:r>
      <w:r>
        <w:rPr>
          <w:color w:val="auto"/>
          <w:u w:val="single"/>
        </w:rPr>
        <w:t xml:space="preserve"> made by the automated work zone speed control system</w:t>
      </w:r>
      <w:r w:rsidR="00453329">
        <w:rPr>
          <w:color w:val="auto"/>
          <w:u w:val="single"/>
        </w:rPr>
        <w:t>.</w:t>
      </w:r>
    </w:p>
    <w:p w14:paraId="2C98636B" w14:textId="407D0C01" w:rsidR="00CB7A2D" w:rsidRPr="00CD0C2F" w:rsidRDefault="00CB7A2D" w:rsidP="00CB7A2D">
      <w:pPr>
        <w:pStyle w:val="SectionBody"/>
        <w:rPr>
          <w:color w:val="auto"/>
          <w:u w:val="single"/>
        </w:rPr>
      </w:pPr>
      <w:r w:rsidRPr="00CD0C2F">
        <w:rPr>
          <w:color w:val="auto"/>
          <w:u w:val="single"/>
        </w:rPr>
        <w:t>(</w:t>
      </w:r>
      <w:r w:rsidR="00CD295F">
        <w:rPr>
          <w:color w:val="auto"/>
          <w:u w:val="single"/>
        </w:rPr>
        <w:t>e</w:t>
      </w:r>
      <w:r w:rsidRPr="00CD0C2F">
        <w:rPr>
          <w:color w:val="auto"/>
          <w:u w:val="single"/>
        </w:rPr>
        <w:t xml:space="preserve">) </w:t>
      </w:r>
      <w:r w:rsidRPr="00CD0C2F">
        <w:rPr>
          <w:i/>
          <w:iCs/>
          <w:color w:val="auto"/>
          <w:u w:val="single"/>
        </w:rPr>
        <w:t>System specifications</w:t>
      </w:r>
      <w:r w:rsidRPr="00CD0C2F">
        <w:rPr>
          <w:color w:val="auto"/>
          <w:u w:val="single"/>
        </w:rPr>
        <w:t xml:space="preserve">. — </w:t>
      </w:r>
    </w:p>
    <w:p w14:paraId="6D2ACD7F" w14:textId="202C96DF" w:rsidR="00CB7A2D" w:rsidRPr="00CD0C2F" w:rsidRDefault="00CB7A2D" w:rsidP="00CB7A2D">
      <w:pPr>
        <w:pStyle w:val="SectionBody"/>
        <w:rPr>
          <w:color w:val="auto"/>
          <w:u w:val="single"/>
        </w:rPr>
      </w:pPr>
      <w:r w:rsidRPr="00CD0C2F">
        <w:rPr>
          <w:color w:val="auto"/>
          <w:u w:val="single"/>
        </w:rPr>
        <w:t>(1) A work zone speed control system shall undergo an annual calibration check performed by an independent calibration laboratory. Documentation of the calibration checks shall be maintained by the agency, division, or company that operates that work zone speed control system</w:t>
      </w:r>
      <w:r w:rsidR="008C0107">
        <w:rPr>
          <w:color w:val="auto"/>
          <w:u w:val="single"/>
        </w:rPr>
        <w:t>.</w:t>
      </w:r>
    </w:p>
    <w:p w14:paraId="1E1A61DF" w14:textId="77777777" w:rsidR="00CB7A2D" w:rsidRPr="00CD0C2F" w:rsidRDefault="00CB7A2D" w:rsidP="00CB7A2D">
      <w:pPr>
        <w:pStyle w:val="SectionBody"/>
        <w:rPr>
          <w:color w:val="auto"/>
          <w:u w:val="single"/>
        </w:rPr>
      </w:pPr>
      <w:r w:rsidRPr="00CD0C2F">
        <w:rPr>
          <w:color w:val="auto"/>
          <w:u w:val="single"/>
        </w:rPr>
        <w:t>(2) A work zone speed control system may not be utilized in such a manner as to take a frontal view recorded image of the vehicle as evidence of having committed a violation.</w:t>
      </w:r>
    </w:p>
    <w:p w14:paraId="51877AF9" w14:textId="2DF3824B" w:rsidR="00CB7A2D" w:rsidRPr="00CD0C2F" w:rsidRDefault="00CB7A2D" w:rsidP="00F50E25">
      <w:pPr>
        <w:pStyle w:val="SectionBody"/>
        <w:rPr>
          <w:color w:val="auto"/>
          <w:u w:val="single"/>
        </w:rPr>
      </w:pPr>
      <w:r w:rsidRPr="00CD0C2F">
        <w:rPr>
          <w:color w:val="auto"/>
          <w:u w:val="single"/>
        </w:rPr>
        <w:t>(3) Notwithstanding any other provision of this chapter to the contrary, camera equipment deployed as part of a work zone speed control system shall be incapable of automated or user-controlled remote surveillance by means of recorded video images. Recorded images collected as part of the work zone speed control system enforcement system shall only record speed violations and may not be used for any other purpose but may include video of the area enforced when triggered by a violation</w:t>
      </w:r>
      <w:r w:rsidR="008F6809">
        <w:rPr>
          <w:color w:val="auto"/>
          <w:u w:val="single"/>
        </w:rPr>
        <w:t xml:space="preserve"> </w:t>
      </w:r>
      <w:r w:rsidR="00E67E22">
        <w:rPr>
          <w:color w:val="auto"/>
          <w:u w:val="single"/>
        </w:rPr>
        <w:t xml:space="preserve">under the provisions of this section </w:t>
      </w:r>
      <w:r w:rsidR="008F6809">
        <w:rPr>
          <w:color w:val="auto"/>
          <w:u w:val="single"/>
        </w:rPr>
        <w:t>and transmitted to a certified law enforcement officer</w:t>
      </w:r>
      <w:r w:rsidR="00E67E22">
        <w:rPr>
          <w:color w:val="auto"/>
          <w:u w:val="single"/>
        </w:rPr>
        <w:t xml:space="preserve"> in real time</w:t>
      </w:r>
      <w:r w:rsidRPr="00CD0C2F">
        <w:rPr>
          <w:color w:val="auto"/>
          <w:u w:val="single"/>
        </w:rPr>
        <w:t>.</w:t>
      </w:r>
    </w:p>
    <w:p w14:paraId="4E6B7CFE" w14:textId="3ED0BEA6" w:rsidR="00CB7A2D" w:rsidRPr="00CD0C2F" w:rsidRDefault="00CB7A2D" w:rsidP="00CB7A2D">
      <w:pPr>
        <w:pStyle w:val="SectionBody"/>
        <w:rPr>
          <w:color w:val="auto"/>
          <w:u w:val="single"/>
        </w:rPr>
      </w:pPr>
      <w:r w:rsidRPr="00CD0C2F">
        <w:rPr>
          <w:color w:val="auto"/>
          <w:u w:val="single"/>
        </w:rPr>
        <w:t>(</w:t>
      </w:r>
      <w:r w:rsidR="0013640D">
        <w:rPr>
          <w:color w:val="auto"/>
          <w:u w:val="single"/>
        </w:rPr>
        <w:t>f</w:t>
      </w:r>
      <w:r w:rsidRPr="00CD0C2F">
        <w:rPr>
          <w:color w:val="auto"/>
          <w:u w:val="single"/>
        </w:rPr>
        <w:t xml:space="preserve">) </w:t>
      </w:r>
      <w:r w:rsidRPr="00CD0C2F">
        <w:rPr>
          <w:i/>
          <w:iCs/>
          <w:color w:val="auto"/>
          <w:u w:val="single"/>
        </w:rPr>
        <w:t>Notice of violation</w:t>
      </w:r>
      <w:r w:rsidR="00E67E22">
        <w:rPr>
          <w:i/>
          <w:iCs/>
          <w:color w:val="auto"/>
          <w:u w:val="single"/>
        </w:rPr>
        <w:t xml:space="preserve"> by a certified law enforcement officer</w:t>
      </w:r>
      <w:r w:rsidR="00924D0F">
        <w:rPr>
          <w:i/>
          <w:iCs/>
          <w:color w:val="auto"/>
          <w:u w:val="single"/>
        </w:rPr>
        <w:t xml:space="preserve"> and civil penalty</w:t>
      </w:r>
      <w:r w:rsidRPr="00CD0C2F">
        <w:rPr>
          <w:color w:val="auto"/>
          <w:u w:val="single"/>
        </w:rPr>
        <w:t xml:space="preserve">. — </w:t>
      </w:r>
    </w:p>
    <w:p w14:paraId="0CA6FC43" w14:textId="728B59F7" w:rsidR="00CB7A2D" w:rsidRDefault="00CB7A2D" w:rsidP="00CB7A2D">
      <w:pPr>
        <w:pStyle w:val="SectionBody"/>
        <w:rPr>
          <w:color w:val="auto"/>
          <w:u w:val="single"/>
        </w:rPr>
      </w:pPr>
      <w:r w:rsidRPr="00CD0C2F">
        <w:rPr>
          <w:color w:val="auto"/>
          <w:u w:val="single"/>
        </w:rPr>
        <w:t xml:space="preserve">(1) A </w:t>
      </w:r>
      <w:r w:rsidR="00E67E22">
        <w:rPr>
          <w:color w:val="auto"/>
          <w:u w:val="single"/>
        </w:rPr>
        <w:t xml:space="preserve">certified law enforcement officer may issue a citation </w:t>
      </w:r>
      <w:r w:rsidR="000B2183">
        <w:rPr>
          <w:color w:val="auto"/>
          <w:u w:val="single"/>
        </w:rPr>
        <w:t xml:space="preserve">to an operator of a motor vehicle </w:t>
      </w:r>
      <w:r w:rsidRPr="00CD0C2F">
        <w:rPr>
          <w:color w:val="auto"/>
          <w:u w:val="single"/>
        </w:rPr>
        <w:t xml:space="preserve">based upon </w:t>
      </w:r>
      <w:r w:rsidR="002D2904">
        <w:rPr>
          <w:color w:val="auto"/>
          <w:u w:val="single"/>
        </w:rPr>
        <w:t xml:space="preserve">his or her own physical </w:t>
      </w:r>
      <w:r w:rsidRPr="00CD0C2F">
        <w:rPr>
          <w:color w:val="auto"/>
          <w:u w:val="single"/>
        </w:rPr>
        <w:t>inspection of recorded images and the speed measurement produced by a work zone speed control system</w:t>
      </w:r>
      <w:r w:rsidR="00E67E22">
        <w:rPr>
          <w:color w:val="auto"/>
          <w:u w:val="single"/>
        </w:rPr>
        <w:t>.</w:t>
      </w:r>
    </w:p>
    <w:p w14:paraId="2524EB36" w14:textId="35CFB341" w:rsidR="00076394" w:rsidRPr="00CD0C2F" w:rsidRDefault="00076394" w:rsidP="00CB7A2D">
      <w:pPr>
        <w:pStyle w:val="SectionBody"/>
        <w:rPr>
          <w:color w:val="auto"/>
          <w:u w:val="single"/>
        </w:rPr>
      </w:pPr>
      <w:r>
        <w:rPr>
          <w:color w:val="auto"/>
          <w:u w:val="single"/>
        </w:rPr>
        <w:t xml:space="preserve">(2) The civil penalties for </w:t>
      </w:r>
      <w:r w:rsidR="002D2904">
        <w:rPr>
          <w:color w:val="auto"/>
          <w:u w:val="single"/>
        </w:rPr>
        <w:t xml:space="preserve">a violation of the provisions of this section are the same as </w:t>
      </w:r>
      <w:r w:rsidRPr="00CD0C2F">
        <w:rPr>
          <w:color w:val="auto"/>
          <w:u w:val="single"/>
        </w:rPr>
        <w:t xml:space="preserve">provided </w:t>
      </w:r>
      <w:r w:rsidR="002D2904">
        <w:rPr>
          <w:color w:val="auto"/>
          <w:u w:val="single"/>
        </w:rPr>
        <w:t xml:space="preserve">for </w:t>
      </w:r>
      <w:r w:rsidRPr="00CD0C2F">
        <w:rPr>
          <w:color w:val="auto"/>
          <w:u w:val="single"/>
        </w:rPr>
        <w:t xml:space="preserve">in </w:t>
      </w:r>
      <w:r>
        <w:rPr>
          <w:rFonts w:cs="Arial"/>
          <w:color w:val="auto"/>
          <w:u w:val="single"/>
        </w:rPr>
        <w:t>§</w:t>
      </w:r>
      <w:r>
        <w:rPr>
          <w:color w:val="auto"/>
          <w:u w:val="single"/>
        </w:rPr>
        <w:t>17C-6-1 of this code</w:t>
      </w:r>
      <w:r w:rsidRPr="00CD0C2F">
        <w:rPr>
          <w:color w:val="auto"/>
          <w:u w:val="single"/>
        </w:rPr>
        <w:t>.</w:t>
      </w:r>
    </w:p>
    <w:p w14:paraId="5F906E6B" w14:textId="6497E74C" w:rsidR="00CB7A2D" w:rsidRPr="00CD0C2F" w:rsidRDefault="00924D0F" w:rsidP="00924D0F">
      <w:pPr>
        <w:pStyle w:val="SectionBody"/>
        <w:rPr>
          <w:color w:val="auto"/>
          <w:u w:val="single"/>
        </w:rPr>
      </w:pPr>
      <w:r>
        <w:rPr>
          <w:color w:val="auto"/>
          <w:u w:val="single"/>
        </w:rPr>
        <w:t>(</w:t>
      </w:r>
      <w:r w:rsidR="002D2904">
        <w:rPr>
          <w:color w:val="auto"/>
          <w:u w:val="single"/>
        </w:rPr>
        <w:t>3</w:t>
      </w:r>
      <w:r>
        <w:rPr>
          <w:color w:val="auto"/>
          <w:u w:val="single"/>
        </w:rPr>
        <w:t xml:space="preserve">) </w:t>
      </w:r>
      <w:r w:rsidR="00CB7A2D" w:rsidRPr="00CD0C2F">
        <w:rPr>
          <w:color w:val="auto"/>
          <w:u w:val="single"/>
        </w:rPr>
        <w:t xml:space="preserve">An admission of violation </w:t>
      </w:r>
      <w:r>
        <w:rPr>
          <w:color w:val="auto"/>
          <w:u w:val="single"/>
        </w:rPr>
        <w:t xml:space="preserve">under this section </w:t>
      </w:r>
      <w:r w:rsidR="002D2904">
        <w:rPr>
          <w:color w:val="auto"/>
          <w:u w:val="single"/>
        </w:rPr>
        <w:t>sha</w:t>
      </w:r>
      <w:r w:rsidR="00CB7A2D" w:rsidRPr="00CD0C2F">
        <w:rPr>
          <w:color w:val="auto"/>
          <w:u w:val="single"/>
        </w:rPr>
        <w:t>ll no</w:t>
      </w:r>
      <w:r>
        <w:rPr>
          <w:color w:val="auto"/>
          <w:u w:val="single"/>
        </w:rPr>
        <w:t>t for the purposes of this section</w:t>
      </w:r>
      <w:r w:rsidR="00CB7A2D" w:rsidRPr="00CD0C2F">
        <w:rPr>
          <w:color w:val="auto"/>
          <w:u w:val="single"/>
        </w:rPr>
        <w:t>:</w:t>
      </w:r>
    </w:p>
    <w:p w14:paraId="42E8D736" w14:textId="07652941" w:rsidR="00CB7A2D" w:rsidRPr="00CD0C2F" w:rsidRDefault="00CB7A2D" w:rsidP="00CB7A2D">
      <w:pPr>
        <w:pStyle w:val="SectionBody"/>
        <w:rPr>
          <w:color w:val="auto"/>
          <w:u w:val="single"/>
        </w:rPr>
      </w:pPr>
      <w:r w:rsidRPr="00CD0C2F">
        <w:rPr>
          <w:color w:val="auto"/>
          <w:u w:val="single"/>
        </w:rPr>
        <w:t>(</w:t>
      </w:r>
      <w:r w:rsidR="00924D0F">
        <w:rPr>
          <w:color w:val="auto"/>
          <w:u w:val="single"/>
        </w:rPr>
        <w:t>A</w:t>
      </w:r>
      <w:r w:rsidRPr="00CD0C2F">
        <w:rPr>
          <w:color w:val="auto"/>
          <w:u w:val="single"/>
        </w:rPr>
        <w:t xml:space="preserve">) Become part of the </w:t>
      </w:r>
      <w:r w:rsidR="000B2183">
        <w:rPr>
          <w:color w:val="auto"/>
          <w:u w:val="single"/>
        </w:rPr>
        <w:t xml:space="preserve">driving </w:t>
      </w:r>
      <w:r w:rsidRPr="00CD0C2F">
        <w:rPr>
          <w:color w:val="auto"/>
          <w:u w:val="single"/>
        </w:rPr>
        <w:t xml:space="preserve">record of the </w:t>
      </w:r>
      <w:r w:rsidR="000B2183">
        <w:rPr>
          <w:color w:val="auto"/>
          <w:u w:val="single"/>
        </w:rPr>
        <w:t xml:space="preserve">operator </w:t>
      </w:r>
      <w:r w:rsidRPr="00CD0C2F">
        <w:rPr>
          <w:color w:val="auto"/>
          <w:u w:val="single"/>
        </w:rPr>
        <w:t xml:space="preserve">upon whom the penalty is imposed; </w:t>
      </w:r>
    </w:p>
    <w:p w14:paraId="7995125F" w14:textId="32A79EF5" w:rsidR="00CB7A2D" w:rsidRPr="00CD0C2F" w:rsidRDefault="00CB7A2D" w:rsidP="00CB7A2D">
      <w:pPr>
        <w:pStyle w:val="SectionBody"/>
        <w:rPr>
          <w:color w:val="auto"/>
          <w:u w:val="single"/>
        </w:rPr>
      </w:pPr>
      <w:r w:rsidRPr="00CD0C2F">
        <w:rPr>
          <w:color w:val="auto"/>
          <w:u w:val="single"/>
        </w:rPr>
        <w:t>(</w:t>
      </w:r>
      <w:r w:rsidR="00924D0F">
        <w:rPr>
          <w:color w:val="auto"/>
          <w:u w:val="single"/>
        </w:rPr>
        <w:t>B</w:t>
      </w:r>
      <w:r w:rsidRPr="00CD0C2F">
        <w:rPr>
          <w:color w:val="auto"/>
          <w:u w:val="single"/>
        </w:rPr>
        <w:t xml:space="preserve">) Be used by any insurer </w:t>
      </w:r>
      <w:r w:rsidR="000B2183">
        <w:rPr>
          <w:color w:val="auto"/>
          <w:u w:val="single"/>
        </w:rPr>
        <w:t>licensed to do business in this state that would negatively impact an operator’s insurability</w:t>
      </w:r>
      <w:r w:rsidRPr="00CD0C2F">
        <w:rPr>
          <w:color w:val="auto"/>
          <w:u w:val="single"/>
        </w:rPr>
        <w:t>; or</w:t>
      </w:r>
    </w:p>
    <w:p w14:paraId="7A0E3F38" w14:textId="3FE49E3B" w:rsidR="00CB7A2D" w:rsidRPr="00CD0C2F" w:rsidRDefault="00CB7A2D" w:rsidP="002D2904">
      <w:pPr>
        <w:pStyle w:val="SectionBody"/>
        <w:rPr>
          <w:color w:val="auto"/>
          <w:u w:val="single"/>
        </w:rPr>
      </w:pPr>
      <w:r w:rsidRPr="00CD0C2F">
        <w:rPr>
          <w:color w:val="auto"/>
          <w:u w:val="single"/>
        </w:rPr>
        <w:t>(</w:t>
      </w:r>
      <w:r w:rsidR="00924D0F">
        <w:rPr>
          <w:color w:val="auto"/>
          <w:u w:val="single"/>
        </w:rPr>
        <w:t>C</w:t>
      </w:r>
      <w:r w:rsidRPr="00CD0C2F">
        <w:rPr>
          <w:color w:val="auto"/>
          <w:u w:val="single"/>
        </w:rPr>
        <w:t>) Cause or result in the imposition of surcharge points in the provision of motor vehicle insurance coverage issued in this state.</w:t>
      </w:r>
    </w:p>
    <w:p w14:paraId="238FA289" w14:textId="77777777" w:rsidR="00924D0F" w:rsidRDefault="00924D0F" w:rsidP="00CC1F3B">
      <w:pPr>
        <w:pStyle w:val="Note"/>
        <w:rPr>
          <w:color w:val="auto"/>
        </w:rPr>
      </w:pPr>
    </w:p>
    <w:p w14:paraId="4A5EAE59" w14:textId="1E8D0899" w:rsidR="006865E9" w:rsidRPr="00CD0C2F" w:rsidRDefault="00CF1DCA" w:rsidP="00CC1F3B">
      <w:pPr>
        <w:pStyle w:val="Note"/>
        <w:rPr>
          <w:color w:val="auto"/>
        </w:rPr>
      </w:pPr>
      <w:r w:rsidRPr="00CD0C2F">
        <w:rPr>
          <w:color w:val="auto"/>
        </w:rPr>
        <w:t>NOTE: The</w:t>
      </w:r>
      <w:r w:rsidR="006865E9" w:rsidRPr="00CD0C2F">
        <w:rPr>
          <w:color w:val="auto"/>
        </w:rPr>
        <w:t xml:space="preserve"> purpose of this bill is to </w:t>
      </w:r>
      <w:r w:rsidR="00CB7A2D" w:rsidRPr="00CD0C2F">
        <w:rPr>
          <w:color w:val="auto"/>
        </w:rPr>
        <w:t>establish a program for camera assisted speed enforcement in active work zones in this state</w:t>
      </w:r>
      <w:r w:rsidR="00F50E25">
        <w:rPr>
          <w:color w:val="auto"/>
        </w:rPr>
        <w:t xml:space="preserve"> </w:t>
      </w:r>
      <w:r w:rsidR="00CB7A2D" w:rsidRPr="00CD0C2F">
        <w:rPr>
          <w:color w:val="auto"/>
        </w:rPr>
        <w:t>to be implemented by the West Virginia D</w:t>
      </w:r>
      <w:r w:rsidR="00F50E25">
        <w:rPr>
          <w:color w:val="auto"/>
        </w:rPr>
        <w:t>ivision of Highways in cooperation with certified law enforcement agencies</w:t>
      </w:r>
      <w:r w:rsidR="00CB7A2D" w:rsidRPr="00CD0C2F">
        <w:rPr>
          <w:color w:val="auto"/>
        </w:rPr>
        <w:t>.</w:t>
      </w:r>
    </w:p>
    <w:p w14:paraId="2D5364F9" w14:textId="77777777" w:rsidR="006865E9" w:rsidRPr="00CD0C2F" w:rsidRDefault="00AE48A0" w:rsidP="00CC1F3B">
      <w:pPr>
        <w:pStyle w:val="Note"/>
        <w:rPr>
          <w:color w:val="auto"/>
        </w:rPr>
      </w:pPr>
      <w:r w:rsidRPr="00CD0C2F">
        <w:rPr>
          <w:color w:val="auto"/>
        </w:rPr>
        <w:t>Strike-throughs indicate language that would be stricken from a heading or the present law and underscoring indicates new language that would be added.</w:t>
      </w:r>
    </w:p>
    <w:sectPr w:rsidR="006865E9" w:rsidRPr="00CD0C2F" w:rsidSect="002337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D421" w14:textId="77777777" w:rsidR="0048317A" w:rsidRPr="00B844FE" w:rsidRDefault="0048317A" w:rsidP="00B844FE">
      <w:r>
        <w:separator/>
      </w:r>
    </w:p>
  </w:endnote>
  <w:endnote w:type="continuationSeparator" w:id="0">
    <w:p w14:paraId="1C7C506A" w14:textId="77777777" w:rsidR="0048317A" w:rsidRPr="00B844FE" w:rsidRDefault="004831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7DE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63BF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A0C3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272E" w14:textId="77777777" w:rsidR="0048317A" w:rsidRPr="00B844FE" w:rsidRDefault="0048317A" w:rsidP="00B844FE">
      <w:r>
        <w:separator/>
      </w:r>
    </w:p>
  </w:footnote>
  <w:footnote w:type="continuationSeparator" w:id="0">
    <w:p w14:paraId="2BC7844C" w14:textId="77777777" w:rsidR="0048317A" w:rsidRPr="00B844FE" w:rsidRDefault="004831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50B5" w14:textId="77777777" w:rsidR="002A0269" w:rsidRPr="00B844FE" w:rsidRDefault="00095C83">
    <w:pPr>
      <w:pStyle w:val="Header"/>
    </w:pPr>
    <w:sdt>
      <w:sdtPr>
        <w:id w:val="-684364211"/>
        <w:placeholder>
          <w:docPart w:val="2E24BF2E99884A7CAC442D7A53D61F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24BF2E99884A7CAC442D7A53D61F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EC6E" w14:textId="268BF55F" w:rsidR="00C33014" w:rsidRPr="00686E9A" w:rsidRDefault="00AC07C4" w:rsidP="000573A9">
    <w:pPr>
      <w:pStyle w:val="HeaderStyle"/>
      <w:rPr>
        <w:sz w:val="22"/>
        <w:szCs w:val="22"/>
      </w:rPr>
    </w:pPr>
    <w:r>
      <w:rPr>
        <w:sz w:val="22"/>
        <w:szCs w:val="22"/>
      </w:rPr>
      <w:t>Intr HB</w:t>
    </w:r>
    <w:r>
      <w:rPr>
        <w:sz w:val="22"/>
        <w:szCs w:val="22"/>
      </w:rPr>
      <w:tab/>
    </w:r>
    <w:r>
      <w:rPr>
        <w:sz w:val="22"/>
        <w:szCs w:val="22"/>
      </w:rPr>
      <w:tab/>
    </w:r>
    <w:sdt>
      <w:sdtPr>
        <w:rPr>
          <w:sz w:val="22"/>
          <w:szCs w:val="22"/>
        </w:rPr>
        <w:alias w:val="CBD Number"/>
        <w:tag w:val="CBD Number"/>
        <w:id w:val="1552889620"/>
        <w:placeholder>
          <w:docPart w:val="DefaultPlaceholder_-1854013440"/>
        </w:placeholder>
      </w:sdtPr>
      <w:sdtEndPr/>
      <w:sdtContent>
        <w:r>
          <w:rPr>
            <w:sz w:val="22"/>
            <w:szCs w:val="22"/>
          </w:rPr>
          <w:t>2025R3403</w:t>
        </w:r>
      </w:sdtContent>
    </w:sdt>
    <w:sdt>
      <w:sdtPr>
        <w:rPr>
          <w:sz w:val="22"/>
          <w:szCs w:val="22"/>
        </w:rPr>
        <w:alias w:val="CBD Number"/>
        <w:tag w:val="CBD Number"/>
        <w:id w:val="1176923086"/>
        <w:lock w:val="sdtLocked"/>
        <w:showingPlcHdr/>
        <w:text/>
      </w:sdtPr>
      <w:sdtEndPr/>
      <w:sdtContent>
        <w:r w:rsidR="008F6809">
          <w:rPr>
            <w:sz w:val="22"/>
            <w:szCs w:val="22"/>
          </w:rPr>
          <w:t xml:space="preserve">     </w:t>
        </w:r>
      </w:sdtContent>
    </w:sdt>
  </w:p>
  <w:p w14:paraId="473924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17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2D"/>
    <w:rsid w:val="00002DD2"/>
    <w:rsid w:val="00004BEF"/>
    <w:rsid w:val="0000526A"/>
    <w:rsid w:val="0005347F"/>
    <w:rsid w:val="000573A9"/>
    <w:rsid w:val="00076394"/>
    <w:rsid w:val="0007756E"/>
    <w:rsid w:val="00085D22"/>
    <w:rsid w:val="00093AB0"/>
    <w:rsid w:val="00095C83"/>
    <w:rsid w:val="000B2183"/>
    <w:rsid w:val="000C5C77"/>
    <w:rsid w:val="000E3912"/>
    <w:rsid w:val="0010070F"/>
    <w:rsid w:val="0013640D"/>
    <w:rsid w:val="0015112E"/>
    <w:rsid w:val="001540F0"/>
    <w:rsid w:val="001552E7"/>
    <w:rsid w:val="001566B4"/>
    <w:rsid w:val="001A66B7"/>
    <w:rsid w:val="001A7322"/>
    <w:rsid w:val="001C279E"/>
    <w:rsid w:val="001D459E"/>
    <w:rsid w:val="0022348D"/>
    <w:rsid w:val="0023379A"/>
    <w:rsid w:val="0027011C"/>
    <w:rsid w:val="00274200"/>
    <w:rsid w:val="00275740"/>
    <w:rsid w:val="002A0269"/>
    <w:rsid w:val="002A15EC"/>
    <w:rsid w:val="002D2904"/>
    <w:rsid w:val="00303684"/>
    <w:rsid w:val="00311FDD"/>
    <w:rsid w:val="003143F5"/>
    <w:rsid w:val="00314854"/>
    <w:rsid w:val="003344C8"/>
    <w:rsid w:val="00380D40"/>
    <w:rsid w:val="00394191"/>
    <w:rsid w:val="003C51CD"/>
    <w:rsid w:val="003C559B"/>
    <w:rsid w:val="003C6034"/>
    <w:rsid w:val="003D444C"/>
    <w:rsid w:val="00400B5C"/>
    <w:rsid w:val="004109CA"/>
    <w:rsid w:val="004368E0"/>
    <w:rsid w:val="00445AEE"/>
    <w:rsid w:val="00453329"/>
    <w:rsid w:val="0048317A"/>
    <w:rsid w:val="004C13DD"/>
    <w:rsid w:val="004D3ABE"/>
    <w:rsid w:val="004E3441"/>
    <w:rsid w:val="00500579"/>
    <w:rsid w:val="00505EED"/>
    <w:rsid w:val="0052121A"/>
    <w:rsid w:val="005A5366"/>
    <w:rsid w:val="006369EB"/>
    <w:rsid w:val="00637E73"/>
    <w:rsid w:val="006865E9"/>
    <w:rsid w:val="00686E9A"/>
    <w:rsid w:val="00691F3E"/>
    <w:rsid w:val="00694BFB"/>
    <w:rsid w:val="006A106B"/>
    <w:rsid w:val="006C523D"/>
    <w:rsid w:val="006D4036"/>
    <w:rsid w:val="006D6EEF"/>
    <w:rsid w:val="00733983"/>
    <w:rsid w:val="00795082"/>
    <w:rsid w:val="007A5259"/>
    <w:rsid w:val="007A7081"/>
    <w:rsid w:val="007F1CF5"/>
    <w:rsid w:val="00834EDE"/>
    <w:rsid w:val="008736AA"/>
    <w:rsid w:val="008C0107"/>
    <w:rsid w:val="008D275D"/>
    <w:rsid w:val="008E31E5"/>
    <w:rsid w:val="008F6809"/>
    <w:rsid w:val="00924D0F"/>
    <w:rsid w:val="00926236"/>
    <w:rsid w:val="00946186"/>
    <w:rsid w:val="00951679"/>
    <w:rsid w:val="00970E4A"/>
    <w:rsid w:val="00980327"/>
    <w:rsid w:val="00986478"/>
    <w:rsid w:val="0099146C"/>
    <w:rsid w:val="009B5557"/>
    <w:rsid w:val="009F1067"/>
    <w:rsid w:val="00A31E01"/>
    <w:rsid w:val="00A33761"/>
    <w:rsid w:val="00A527AD"/>
    <w:rsid w:val="00A718CF"/>
    <w:rsid w:val="00AC07C4"/>
    <w:rsid w:val="00AE48A0"/>
    <w:rsid w:val="00AE61BE"/>
    <w:rsid w:val="00B124C2"/>
    <w:rsid w:val="00B16F25"/>
    <w:rsid w:val="00B24422"/>
    <w:rsid w:val="00B268B4"/>
    <w:rsid w:val="00B66B81"/>
    <w:rsid w:val="00B71E6F"/>
    <w:rsid w:val="00B80C20"/>
    <w:rsid w:val="00B844FE"/>
    <w:rsid w:val="00B86B4F"/>
    <w:rsid w:val="00BA1F84"/>
    <w:rsid w:val="00BC562B"/>
    <w:rsid w:val="00BC7351"/>
    <w:rsid w:val="00C33014"/>
    <w:rsid w:val="00C33434"/>
    <w:rsid w:val="00C34869"/>
    <w:rsid w:val="00C42EB6"/>
    <w:rsid w:val="00C62327"/>
    <w:rsid w:val="00C626E2"/>
    <w:rsid w:val="00C85096"/>
    <w:rsid w:val="00CA1710"/>
    <w:rsid w:val="00CB20EF"/>
    <w:rsid w:val="00CB7A2D"/>
    <w:rsid w:val="00CC1F3B"/>
    <w:rsid w:val="00CD0C2F"/>
    <w:rsid w:val="00CD12CB"/>
    <w:rsid w:val="00CD295F"/>
    <w:rsid w:val="00CD36CF"/>
    <w:rsid w:val="00CF1DCA"/>
    <w:rsid w:val="00D32804"/>
    <w:rsid w:val="00D579FC"/>
    <w:rsid w:val="00D81C16"/>
    <w:rsid w:val="00DA4A9F"/>
    <w:rsid w:val="00DE526B"/>
    <w:rsid w:val="00DF199D"/>
    <w:rsid w:val="00DF6935"/>
    <w:rsid w:val="00E01542"/>
    <w:rsid w:val="00E03DA3"/>
    <w:rsid w:val="00E365F1"/>
    <w:rsid w:val="00E62F48"/>
    <w:rsid w:val="00E63B82"/>
    <w:rsid w:val="00E67E22"/>
    <w:rsid w:val="00E831B3"/>
    <w:rsid w:val="00E95787"/>
    <w:rsid w:val="00E95FBC"/>
    <w:rsid w:val="00EB7633"/>
    <w:rsid w:val="00EC5E63"/>
    <w:rsid w:val="00EE70CB"/>
    <w:rsid w:val="00EF4BC3"/>
    <w:rsid w:val="00F41CA2"/>
    <w:rsid w:val="00F443C0"/>
    <w:rsid w:val="00F50E25"/>
    <w:rsid w:val="00F54656"/>
    <w:rsid w:val="00F62EFB"/>
    <w:rsid w:val="00F939A4"/>
    <w:rsid w:val="00FA7B09"/>
    <w:rsid w:val="00FC38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9D7F"/>
  <w15:chartTrackingRefBased/>
  <w15:docId w15:val="{78389211-D495-4F2D-8B8C-A49823B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7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7A2D"/>
    <w:rPr>
      <w:rFonts w:eastAsia="Calibri"/>
      <w:b/>
      <w:caps/>
      <w:color w:val="000000"/>
      <w:sz w:val="24"/>
    </w:rPr>
  </w:style>
  <w:style w:type="character" w:customStyle="1" w:styleId="SectionBodyChar">
    <w:name w:val="Section Body Char"/>
    <w:link w:val="SectionBody"/>
    <w:rsid w:val="00CB7A2D"/>
    <w:rPr>
      <w:rFonts w:eastAsia="Calibri"/>
      <w:color w:val="000000"/>
    </w:rPr>
  </w:style>
  <w:style w:type="character" w:customStyle="1" w:styleId="SectionHeadingChar">
    <w:name w:val="Section Heading Char"/>
    <w:link w:val="SectionHeading"/>
    <w:rsid w:val="00CB7A2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559549EFA4085968CC0559752E146"/>
        <w:category>
          <w:name w:val="General"/>
          <w:gallery w:val="placeholder"/>
        </w:category>
        <w:types>
          <w:type w:val="bbPlcHdr"/>
        </w:types>
        <w:behaviors>
          <w:behavior w:val="content"/>
        </w:behaviors>
        <w:guid w:val="{21A8D371-62EA-4F22-9D01-F2632D8A38EB}"/>
      </w:docPartPr>
      <w:docPartBody>
        <w:p w:rsidR="00B732C9" w:rsidRDefault="00B732C9">
          <w:pPr>
            <w:pStyle w:val="CBB559549EFA4085968CC0559752E146"/>
          </w:pPr>
          <w:r w:rsidRPr="00B844FE">
            <w:t>Prefix Text</w:t>
          </w:r>
        </w:p>
      </w:docPartBody>
    </w:docPart>
    <w:docPart>
      <w:docPartPr>
        <w:name w:val="2E24BF2E99884A7CAC442D7A53D61FFC"/>
        <w:category>
          <w:name w:val="General"/>
          <w:gallery w:val="placeholder"/>
        </w:category>
        <w:types>
          <w:type w:val="bbPlcHdr"/>
        </w:types>
        <w:behaviors>
          <w:behavior w:val="content"/>
        </w:behaviors>
        <w:guid w:val="{06A21DB8-BBB2-4DAF-B072-3EE37509F0FD}"/>
      </w:docPartPr>
      <w:docPartBody>
        <w:p w:rsidR="00B732C9" w:rsidRDefault="00B732C9">
          <w:pPr>
            <w:pStyle w:val="2E24BF2E99884A7CAC442D7A53D61FFC"/>
          </w:pPr>
          <w:r w:rsidRPr="00B844FE">
            <w:t>[Type here]</w:t>
          </w:r>
        </w:p>
      </w:docPartBody>
    </w:docPart>
    <w:docPart>
      <w:docPartPr>
        <w:name w:val="94EDAB33FC104F90A43F42D2A8620692"/>
        <w:category>
          <w:name w:val="General"/>
          <w:gallery w:val="placeholder"/>
        </w:category>
        <w:types>
          <w:type w:val="bbPlcHdr"/>
        </w:types>
        <w:behaviors>
          <w:behavior w:val="content"/>
        </w:behaviors>
        <w:guid w:val="{60D25835-2335-4986-958C-B88965467FFF}"/>
      </w:docPartPr>
      <w:docPartBody>
        <w:p w:rsidR="00B732C9" w:rsidRDefault="00B732C9">
          <w:pPr>
            <w:pStyle w:val="94EDAB33FC104F90A43F42D2A8620692"/>
          </w:pPr>
          <w:r w:rsidRPr="00B844FE">
            <w:t>Number</w:t>
          </w:r>
        </w:p>
      </w:docPartBody>
    </w:docPart>
    <w:docPart>
      <w:docPartPr>
        <w:name w:val="0A7C19CDBE4044E8AC664FB9F2429E70"/>
        <w:category>
          <w:name w:val="General"/>
          <w:gallery w:val="placeholder"/>
        </w:category>
        <w:types>
          <w:type w:val="bbPlcHdr"/>
        </w:types>
        <w:behaviors>
          <w:behavior w:val="content"/>
        </w:behaviors>
        <w:guid w:val="{1E09EF14-0BD7-4E4C-B047-9FDD47707598}"/>
      </w:docPartPr>
      <w:docPartBody>
        <w:p w:rsidR="00B732C9" w:rsidRDefault="00B732C9">
          <w:pPr>
            <w:pStyle w:val="0A7C19CDBE4044E8AC664FB9F2429E70"/>
          </w:pPr>
          <w:r w:rsidRPr="00B844FE">
            <w:t>Enter Sponsors Here</w:t>
          </w:r>
        </w:p>
      </w:docPartBody>
    </w:docPart>
    <w:docPart>
      <w:docPartPr>
        <w:name w:val="BC5C5B86768C456F944FF248D35E97D6"/>
        <w:category>
          <w:name w:val="General"/>
          <w:gallery w:val="placeholder"/>
        </w:category>
        <w:types>
          <w:type w:val="bbPlcHdr"/>
        </w:types>
        <w:behaviors>
          <w:behavior w:val="content"/>
        </w:behaviors>
        <w:guid w:val="{73C65E87-7234-4463-BBCB-8B25524E0418}"/>
      </w:docPartPr>
      <w:docPartBody>
        <w:p w:rsidR="00B732C9" w:rsidRDefault="00B732C9">
          <w:pPr>
            <w:pStyle w:val="BC5C5B86768C456F944FF248D35E97D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A074C99-9A90-45B9-9DD9-3B8F4A897CCB}"/>
      </w:docPartPr>
      <w:docPartBody>
        <w:p w:rsidR="006F1AA8" w:rsidRDefault="006F1AA8">
          <w:r w:rsidRPr="00340C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C9"/>
    <w:rsid w:val="000A34CF"/>
    <w:rsid w:val="00311FDD"/>
    <w:rsid w:val="003344C8"/>
    <w:rsid w:val="004C28F7"/>
    <w:rsid w:val="00505EED"/>
    <w:rsid w:val="006D6EEF"/>
    <w:rsid w:val="006F1AA8"/>
    <w:rsid w:val="008E31E5"/>
    <w:rsid w:val="00992061"/>
    <w:rsid w:val="00AA50F7"/>
    <w:rsid w:val="00B268B4"/>
    <w:rsid w:val="00B732C9"/>
    <w:rsid w:val="00B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559549EFA4085968CC0559752E146">
    <w:name w:val="CBB559549EFA4085968CC0559752E146"/>
  </w:style>
  <w:style w:type="paragraph" w:customStyle="1" w:styleId="2E24BF2E99884A7CAC442D7A53D61FFC">
    <w:name w:val="2E24BF2E99884A7CAC442D7A53D61FFC"/>
  </w:style>
  <w:style w:type="paragraph" w:customStyle="1" w:styleId="94EDAB33FC104F90A43F42D2A8620692">
    <w:name w:val="94EDAB33FC104F90A43F42D2A8620692"/>
  </w:style>
  <w:style w:type="paragraph" w:customStyle="1" w:styleId="0A7C19CDBE4044E8AC664FB9F2429E70">
    <w:name w:val="0A7C19CDBE4044E8AC664FB9F2429E70"/>
  </w:style>
  <w:style w:type="character" w:styleId="PlaceholderText">
    <w:name w:val="Placeholder Text"/>
    <w:basedOn w:val="DefaultParagraphFont"/>
    <w:uiPriority w:val="99"/>
    <w:semiHidden/>
    <w:rsid w:val="006F1AA8"/>
    <w:rPr>
      <w:color w:val="808080"/>
    </w:rPr>
  </w:style>
  <w:style w:type="paragraph" w:customStyle="1" w:styleId="BC5C5B86768C456F944FF248D35E97D6">
    <w:name w:val="BC5C5B86768C456F944FF248D35E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2023-12-15T20:38:00Z</cp:lastPrinted>
  <dcterms:created xsi:type="dcterms:W3CDTF">2025-03-03T19:27:00Z</dcterms:created>
  <dcterms:modified xsi:type="dcterms:W3CDTF">2025-03-03T19:27:00Z</dcterms:modified>
</cp:coreProperties>
</file>